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B1750" w14:textId="77777777" w:rsidR="00024BE8" w:rsidRDefault="00024BE8" w:rsidP="000953DD">
      <w:pPr>
        <w:jc w:val="center"/>
        <w:rPr>
          <w:rStyle w:val="Emphasis"/>
          <w:i w:val="0"/>
          <w:iCs w:val="0"/>
          <w:sz w:val="32"/>
          <w:szCs w:val="32"/>
          <w:u w:val="single"/>
        </w:rPr>
      </w:pPr>
      <w:r w:rsidRPr="00407256">
        <w:rPr>
          <w:rStyle w:val="Emphasis"/>
          <w:i w:val="0"/>
          <w:iCs w:val="0"/>
          <w:sz w:val="32"/>
          <w:szCs w:val="32"/>
          <w:u w:val="single"/>
        </w:rPr>
        <w:t>Cytundeb Anifeiliaid Anwes</w:t>
      </w:r>
    </w:p>
    <w:p w14:paraId="672A6659" w14:textId="77777777" w:rsidR="007513D7" w:rsidRDefault="007513D7" w:rsidP="007513D7">
      <w:pPr>
        <w:jc w:val="center"/>
        <w:rPr>
          <w:rStyle w:val="Emphasis"/>
          <w:i w:val="0"/>
          <w:iCs w:val="0"/>
          <w:sz w:val="32"/>
          <w:szCs w:val="32"/>
          <w:u w:val="single"/>
        </w:rPr>
      </w:pPr>
    </w:p>
    <w:p w14:paraId="0A37501D" w14:textId="77777777" w:rsidR="007513D7" w:rsidRDefault="007513D7" w:rsidP="007513D7">
      <w:pPr>
        <w:ind w:left="792" w:hanging="792"/>
        <w:jc w:val="both"/>
        <w:rPr>
          <w:rFonts w:eastAsia="Times New Roman" w:cs="Arial"/>
        </w:rPr>
      </w:pPr>
    </w:p>
    <w:p w14:paraId="61B92707" w14:textId="2E49F890" w:rsidR="00024BE8" w:rsidRPr="001C0EED" w:rsidRDefault="00024BE8" w:rsidP="00E27A13">
      <w:pPr>
        <w:ind w:left="792" w:hanging="792"/>
        <w:jc w:val="center"/>
        <w:rPr>
          <w:rFonts w:eastAsia="Times New Roman" w:cs="Arial"/>
          <w:b/>
          <w:u w:val="single"/>
        </w:rPr>
      </w:pPr>
      <w:r w:rsidRPr="001C0EED">
        <w:rPr>
          <w:rFonts w:eastAsia="Times New Roman" w:cs="Arial"/>
          <w:b/>
          <w:u w:val="single"/>
        </w:rPr>
        <w:t>Polisi Anifeiliaid Anwes Cymdeithas Tai Taf</w:t>
      </w:r>
      <w:r>
        <w:rPr>
          <w:rFonts w:eastAsia="Times New Roman" w:cs="Arial"/>
          <w:b/>
          <w:u w:val="single"/>
        </w:rPr>
        <w:t>f Housing</w:t>
      </w:r>
    </w:p>
    <w:p w14:paraId="5DAB6C7B" w14:textId="77777777" w:rsidR="007513D7" w:rsidRDefault="007513D7" w:rsidP="007513D7">
      <w:pPr>
        <w:ind w:left="792" w:hanging="792"/>
        <w:jc w:val="both"/>
        <w:rPr>
          <w:rFonts w:eastAsia="Times New Roman" w:cs="Arial"/>
        </w:rPr>
      </w:pPr>
    </w:p>
    <w:tbl>
      <w:tblPr>
        <w:tblStyle w:val="TableGrid"/>
        <w:tblW w:w="0" w:type="auto"/>
        <w:tblInd w:w="792" w:type="dxa"/>
        <w:tblLook w:val="04A0" w:firstRow="1" w:lastRow="0" w:firstColumn="1" w:lastColumn="0" w:noHBand="0" w:noVBand="1"/>
      </w:tblPr>
      <w:tblGrid>
        <w:gridCol w:w="8224"/>
      </w:tblGrid>
      <w:tr w:rsidR="007513D7" w:rsidRPr="001C0EED" w14:paraId="1721F7F7" w14:textId="77777777" w:rsidTr="0CAA45C0">
        <w:tc>
          <w:tcPr>
            <w:tcW w:w="9242" w:type="dxa"/>
          </w:tcPr>
          <w:p w14:paraId="7D8BAE2E" w14:textId="577C00EF" w:rsidR="007513D7" w:rsidRPr="001C0EED" w:rsidRDefault="00024BE8" w:rsidP="0CAA45C0">
            <w:pPr>
              <w:jc w:val="both"/>
              <w:rPr>
                <w:rFonts w:cs="Arial"/>
                <w:b/>
                <w:bCs/>
              </w:rPr>
            </w:pPr>
            <w:r w:rsidRPr="0CAA45C0">
              <w:rPr>
                <w:rFonts w:eastAsia="Times New Roman" w:cs="Arial"/>
                <w:b/>
                <w:bCs/>
              </w:rPr>
              <w:t xml:space="preserve">Deiliad y Contract: </w:t>
            </w:r>
          </w:p>
        </w:tc>
      </w:tr>
      <w:tr w:rsidR="007513D7" w:rsidRPr="001C0EED" w14:paraId="02EB378F" w14:textId="77777777" w:rsidTr="0CAA45C0">
        <w:tc>
          <w:tcPr>
            <w:tcW w:w="9242" w:type="dxa"/>
          </w:tcPr>
          <w:p w14:paraId="6A05A809" w14:textId="77777777" w:rsidR="007513D7" w:rsidRPr="001C0EED" w:rsidRDefault="007513D7" w:rsidP="00E4645F">
            <w:pPr>
              <w:jc w:val="both"/>
              <w:rPr>
                <w:rFonts w:eastAsia="Times New Roman" w:cs="Arial"/>
              </w:rPr>
            </w:pPr>
          </w:p>
        </w:tc>
      </w:tr>
      <w:tr w:rsidR="007513D7" w:rsidRPr="001C0EED" w14:paraId="5E2C6211" w14:textId="77777777" w:rsidTr="0CAA45C0">
        <w:tc>
          <w:tcPr>
            <w:tcW w:w="9242" w:type="dxa"/>
          </w:tcPr>
          <w:p w14:paraId="6945E0D7" w14:textId="344563AE" w:rsidR="007513D7" w:rsidRPr="001C0EED" w:rsidRDefault="00024BE8" w:rsidP="00E4645F">
            <w:pPr>
              <w:jc w:val="both"/>
              <w:rPr>
                <w:rFonts w:eastAsia="Times New Roman" w:cs="Arial"/>
                <w:b/>
              </w:rPr>
            </w:pPr>
            <w:r w:rsidRPr="001C0EED">
              <w:rPr>
                <w:rFonts w:eastAsia="Times New Roman" w:cs="Arial"/>
                <w:b/>
              </w:rPr>
              <w:t>Math(au) o anifeiliaid anwes a brîd(</w:t>
            </w:r>
            <w:r w:rsidR="00441C35">
              <w:rPr>
                <w:rFonts w:eastAsia="Times New Roman" w:cs="Arial"/>
                <w:b/>
              </w:rPr>
              <w:t>i</w:t>
            </w:r>
            <w:r w:rsidRPr="001C0EED">
              <w:rPr>
                <w:rFonts w:eastAsia="Times New Roman" w:cs="Arial"/>
                <w:b/>
              </w:rPr>
              <w:t>au):</w:t>
            </w:r>
          </w:p>
        </w:tc>
      </w:tr>
      <w:tr w:rsidR="007513D7" w:rsidRPr="001C0EED" w14:paraId="5A39BBE3" w14:textId="77777777" w:rsidTr="0CAA45C0">
        <w:tc>
          <w:tcPr>
            <w:tcW w:w="9242" w:type="dxa"/>
          </w:tcPr>
          <w:p w14:paraId="41C8F396" w14:textId="77777777" w:rsidR="007513D7" w:rsidRPr="001C0EED" w:rsidRDefault="007513D7" w:rsidP="00E4645F">
            <w:pPr>
              <w:jc w:val="both"/>
              <w:rPr>
                <w:rFonts w:eastAsia="Times New Roman" w:cs="Arial"/>
              </w:rPr>
            </w:pPr>
          </w:p>
        </w:tc>
      </w:tr>
      <w:tr w:rsidR="007513D7" w:rsidRPr="001C0EED" w14:paraId="05A682A3" w14:textId="77777777" w:rsidTr="0CAA45C0">
        <w:tc>
          <w:tcPr>
            <w:tcW w:w="9242" w:type="dxa"/>
          </w:tcPr>
          <w:p w14:paraId="3AD569BE" w14:textId="3B856995" w:rsidR="007513D7" w:rsidRPr="001C0EED" w:rsidRDefault="00024BE8" w:rsidP="00E4645F">
            <w:pPr>
              <w:jc w:val="both"/>
              <w:rPr>
                <w:rFonts w:eastAsia="Times New Roman" w:cs="Arial"/>
                <w:b/>
              </w:rPr>
            </w:pPr>
            <w:r w:rsidRPr="001C0EED">
              <w:rPr>
                <w:rFonts w:eastAsia="Times New Roman" w:cs="Arial"/>
                <w:b/>
              </w:rPr>
              <w:t>Cyfeiriad eiddo:</w:t>
            </w:r>
          </w:p>
        </w:tc>
      </w:tr>
    </w:tbl>
    <w:p w14:paraId="72A3D3EC" w14:textId="77777777" w:rsidR="007513D7" w:rsidRDefault="007513D7" w:rsidP="007513D7">
      <w:pPr>
        <w:ind w:left="792" w:hanging="792"/>
        <w:jc w:val="both"/>
        <w:rPr>
          <w:rFonts w:eastAsia="Times New Roman" w:cs="Arial"/>
        </w:rPr>
      </w:pPr>
    </w:p>
    <w:p w14:paraId="737850B5" w14:textId="3592B511" w:rsidR="007513D7" w:rsidRPr="001C0EED" w:rsidRDefault="00024BE8" w:rsidP="5CE693F8">
      <w:pPr>
        <w:ind w:left="792" w:hanging="72"/>
        <w:jc w:val="both"/>
        <w:rPr>
          <w:rFonts w:eastAsia="Times New Roman" w:cs="Arial"/>
          <w:b/>
          <w:bCs/>
        </w:rPr>
      </w:pPr>
      <w:r w:rsidRPr="5CE693F8">
        <w:rPr>
          <w:rFonts w:eastAsia="Times New Roman" w:cs="Arial"/>
          <w:b/>
          <w:bCs/>
        </w:rPr>
        <w:t xml:space="preserve">Mae'r cytundeb polisi anifeiliaid anwes canlynol yn amlinellu'r amodau y gall deiliaid contract gadw anifeiliaid anwes </w:t>
      </w:r>
      <w:r w:rsidR="00240F01">
        <w:rPr>
          <w:rFonts w:eastAsia="Times New Roman" w:cs="Arial"/>
          <w:b/>
          <w:bCs/>
        </w:rPr>
        <w:t xml:space="preserve">oddi danynt </w:t>
      </w:r>
      <w:r w:rsidRPr="5CE693F8">
        <w:rPr>
          <w:rFonts w:eastAsia="Times New Roman" w:cs="Arial"/>
          <w:b/>
          <w:bCs/>
        </w:rPr>
        <w:t>yn yr eiddo a enwir uchod</w:t>
      </w:r>
      <w:r w:rsidR="007513D7" w:rsidRPr="5CE693F8">
        <w:rPr>
          <w:rFonts w:eastAsia="Times New Roman" w:cs="Arial"/>
          <w:b/>
          <w:bCs/>
        </w:rPr>
        <w:t>.</w:t>
      </w:r>
    </w:p>
    <w:p w14:paraId="0D0B940D" w14:textId="77777777" w:rsidR="007513D7" w:rsidRDefault="007513D7" w:rsidP="007513D7">
      <w:pPr>
        <w:ind w:left="792" w:hanging="792"/>
        <w:jc w:val="both"/>
        <w:rPr>
          <w:rFonts w:eastAsia="Times New Roman" w:cs="Arial"/>
        </w:rPr>
      </w:pPr>
    </w:p>
    <w:p w14:paraId="40451416" w14:textId="227FCA97" w:rsidR="007513D7" w:rsidRDefault="00024BE8" w:rsidP="007513D7">
      <w:pPr>
        <w:pStyle w:val="ListParagraph"/>
        <w:numPr>
          <w:ilvl w:val="0"/>
          <w:numId w:val="3"/>
        </w:numPr>
        <w:jc w:val="both"/>
        <w:rPr>
          <w:rFonts w:eastAsia="Times New Roman" w:cs="Arial"/>
        </w:rPr>
      </w:pPr>
      <w:r w:rsidRPr="5CE693F8">
        <w:rPr>
          <w:rFonts w:eastAsia="Times New Roman" w:cs="Arial"/>
        </w:rPr>
        <w:t>Mae deiliad y contract yn gyfrifol am eu hanifeiliaid anwes yn unol â'r Ddeddf Lles Anifeiliaid. Os yw Taff Housing yn credu bod anifail anwes a gedwir yn yr eiddo wedi'i esgeuluso neu ei adael, byddant yn rhoi gwybod amdano i sefydliad lles anifeiliaid priodol</w:t>
      </w:r>
      <w:r w:rsidR="007513D7" w:rsidRPr="5CE693F8">
        <w:rPr>
          <w:rFonts w:eastAsia="Times New Roman" w:cs="Arial"/>
        </w:rPr>
        <w:t>.</w:t>
      </w:r>
    </w:p>
    <w:p w14:paraId="0E27B00A" w14:textId="77777777" w:rsidR="007513D7" w:rsidRDefault="007513D7" w:rsidP="007513D7">
      <w:pPr>
        <w:pStyle w:val="ListParagraph"/>
        <w:jc w:val="both"/>
        <w:rPr>
          <w:rFonts w:eastAsia="Times New Roman" w:cs="Arial"/>
        </w:rPr>
      </w:pPr>
    </w:p>
    <w:p w14:paraId="3D5F3554" w14:textId="650DDE34" w:rsidR="007513D7" w:rsidRDefault="00024BE8" w:rsidP="007513D7">
      <w:pPr>
        <w:pStyle w:val="ListParagraph"/>
        <w:numPr>
          <w:ilvl w:val="0"/>
          <w:numId w:val="3"/>
        </w:numPr>
        <w:jc w:val="both"/>
        <w:rPr>
          <w:rFonts w:eastAsia="Times New Roman" w:cs="Arial"/>
        </w:rPr>
      </w:pPr>
      <w:r w:rsidRPr="5CE693F8">
        <w:rPr>
          <w:rFonts w:eastAsia="Times New Roman" w:cs="Arial"/>
        </w:rPr>
        <w:t xml:space="preserve">Bydd y gost o unioni unrhyw ddifrod a achoswyd i'r eiddo gan anifeiliaid anwes yn cael ei ail-godi </w:t>
      </w:r>
      <w:r w:rsidR="006A43E4">
        <w:rPr>
          <w:rFonts w:eastAsia="Times New Roman" w:cs="Arial"/>
        </w:rPr>
        <w:t>ar</w:t>
      </w:r>
      <w:r w:rsidRPr="5CE693F8">
        <w:rPr>
          <w:rFonts w:eastAsia="Times New Roman" w:cs="Arial"/>
        </w:rPr>
        <w:t xml:space="preserve"> ddeiliad y contract</w:t>
      </w:r>
      <w:r w:rsidR="66C2A7CB" w:rsidRPr="5CE693F8">
        <w:rPr>
          <w:rFonts w:eastAsia="Times New Roman" w:cs="Arial"/>
        </w:rPr>
        <w:t>).</w:t>
      </w:r>
    </w:p>
    <w:p w14:paraId="60061E4C" w14:textId="77777777" w:rsidR="007513D7" w:rsidRPr="00D035C3" w:rsidRDefault="007513D7" w:rsidP="007513D7">
      <w:pPr>
        <w:pStyle w:val="ListParagraph"/>
        <w:rPr>
          <w:rFonts w:eastAsia="Times New Roman" w:cs="Arial"/>
        </w:rPr>
      </w:pPr>
    </w:p>
    <w:p w14:paraId="7B431946" w14:textId="3B13680A" w:rsidR="007513D7" w:rsidRDefault="00024BE8" w:rsidP="007513D7">
      <w:pPr>
        <w:pStyle w:val="ListParagraph"/>
        <w:numPr>
          <w:ilvl w:val="0"/>
          <w:numId w:val="3"/>
        </w:numPr>
        <w:jc w:val="both"/>
        <w:rPr>
          <w:rFonts w:eastAsia="Times New Roman" w:cs="Arial"/>
        </w:rPr>
      </w:pPr>
      <w:r w:rsidRPr="5CE693F8">
        <w:rPr>
          <w:rFonts w:eastAsia="Times New Roman" w:cs="Arial"/>
        </w:rPr>
        <w:t xml:space="preserve">Rhaid i bob anifail anwes sy'n cael ei gadw yn yr eiddo gael ei drin yn rheolaidd ar gyfer chwain a pharasitiaid (os yw'n briodol). Os bydd chwain a achosir gan anifeiliaid anwes, yn lledaenu i eiddo cyfagos, </w:t>
      </w:r>
      <w:r w:rsidR="00240F01">
        <w:rPr>
          <w:rFonts w:eastAsia="Times New Roman" w:cs="Arial"/>
        </w:rPr>
        <w:t xml:space="preserve">ail-godir </w:t>
      </w:r>
      <w:r w:rsidR="006A43E4">
        <w:rPr>
          <w:rFonts w:eastAsia="Times New Roman" w:cs="Arial"/>
        </w:rPr>
        <w:t>c</w:t>
      </w:r>
      <w:r w:rsidR="00240F01">
        <w:rPr>
          <w:rFonts w:eastAsia="Times New Roman" w:cs="Arial"/>
        </w:rPr>
        <w:t xml:space="preserve">ost </w:t>
      </w:r>
      <w:r w:rsidR="006A43E4" w:rsidRPr="5CE693F8">
        <w:rPr>
          <w:rFonts w:eastAsia="Times New Roman" w:cs="Arial"/>
        </w:rPr>
        <w:t>trin y pla</w:t>
      </w:r>
      <w:r w:rsidR="006A43E4">
        <w:rPr>
          <w:rFonts w:eastAsia="Times New Roman" w:cs="Arial"/>
        </w:rPr>
        <w:t xml:space="preserve"> </w:t>
      </w:r>
      <w:r w:rsidR="00240F01">
        <w:rPr>
          <w:rFonts w:eastAsia="Times New Roman" w:cs="Arial"/>
        </w:rPr>
        <w:t>ar d</w:t>
      </w:r>
      <w:r w:rsidRPr="5CE693F8">
        <w:rPr>
          <w:rFonts w:eastAsia="Times New Roman" w:cs="Arial"/>
        </w:rPr>
        <w:t>deiliad y contract</w:t>
      </w:r>
      <w:r w:rsidR="006A43E4">
        <w:rPr>
          <w:rFonts w:eastAsia="Times New Roman" w:cs="Arial"/>
        </w:rPr>
        <w:t>.</w:t>
      </w:r>
      <w:r w:rsidRPr="5CE693F8">
        <w:rPr>
          <w:rFonts w:eastAsia="Times New Roman" w:cs="Arial"/>
        </w:rPr>
        <w:t xml:space="preserve"> </w:t>
      </w:r>
      <w:r w:rsidR="007513D7" w:rsidRPr="5CE693F8">
        <w:rPr>
          <w:rFonts w:eastAsia="Times New Roman" w:cs="Arial"/>
        </w:rPr>
        <w:t>.</w:t>
      </w:r>
    </w:p>
    <w:p w14:paraId="44EAFD9C" w14:textId="77777777" w:rsidR="007513D7" w:rsidRPr="00D035C3" w:rsidRDefault="007513D7" w:rsidP="007513D7">
      <w:pPr>
        <w:pStyle w:val="ListParagraph"/>
        <w:rPr>
          <w:rFonts w:eastAsia="Times New Roman" w:cs="Arial"/>
        </w:rPr>
      </w:pPr>
    </w:p>
    <w:p w14:paraId="6C0461A5" w14:textId="5C3A226F" w:rsidR="007513D7" w:rsidRDefault="00024BE8" w:rsidP="007513D7">
      <w:pPr>
        <w:pStyle w:val="ListParagraph"/>
        <w:numPr>
          <w:ilvl w:val="0"/>
          <w:numId w:val="3"/>
        </w:numPr>
        <w:jc w:val="both"/>
        <w:rPr>
          <w:rFonts w:eastAsia="Times New Roman" w:cs="Arial"/>
        </w:rPr>
      </w:pPr>
      <w:r w:rsidRPr="5CE693F8">
        <w:rPr>
          <w:rFonts w:eastAsia="Times New Roman" w:cs="Arial"/>
        </w:rPr>
        <w:t xml:space="preserve">Rhaid i ddeiliad y contract sicrhau nad yw eu hanifeiliaid anwes yn achosi niwsans i gymdogion. Mae hyn yn cynnwys sŵn gormodol a chyfarth </w:t>
      </w:r>
      <w:r w:rsidR="006A43E4">
        <w:rPr>
          <w:rFonts w:eastAsia="Times New Roman" w:cs="Arial"/>
        </w:rPr>
        <w:t xml:space="preserve">am gyfnod </w:t>
      </w:r>
      <w:r w:rsidRPr="5CE693F8">
        <w:rPr>
          <w:rFonts w:eastAsia="Times New Roman" w:cs="Arial"/>
        </w:rPr>
        <w:t>hir. Rhaid cadw cŵn dan reolaeth ac ar dennyn mewn unrhyw ardaloedd cymunedol. Os yw anifeiliaid anwes yn achosi niwsans, bydd disgwyl i denantiaid ailgartrefu eu hanifeiliaid anwes fel arall bydd camau gorfodi contract yn cael eu cymryd</w:t>
      </w:r>
      <w:r w:rsidR="007513D7" w:rsidRPr="5CE693F8">
        <w:rPr>
          <w:rFonts w:eastAsia="Times New Roman" w:cs="Arial"/>
        </w:rPr>
        <w:t>.</w:t>
      </w:r>
    </w:p>
    <w:p w14:paraId="4B94D5A5" w14:textId="77777777" w:rsidR="007513D7" w:rsidRPr="00D035C3" w:rsidRDefault="007513D7" w:rsidP="007513D7">
      <w:pPr>
        <w:pStyle w:val="ListParagraph"/>
        <w:rPr>
          <w:rFonts w:eastAsia="Times New Roman" w:cs="Arial"/>
        </w:rPr>
      </w:pPr>
    </w:p>
    <w:p w14:paraId="3DF03520" w14:textId="728B1987" w:rsidR="007513D7" w:rsidRDefault="00024BE8" w:rsidP="007513D7">
      <w:pPr>
        <w:pStyle w:val="ListParagraph"/>
        <w:numPr>
          <w:ilvl w:val="0"/>
          <w:numId w:val="3"/>
        </w:numPr>
        <w:jc w:val="both"/>
        <w:rPr>
          <w:rFonts w:eastAsia="Times New Roman" w:cs="Arial"/>
        </w:rPr>
      </w:pPr>
      <w:r w:rsidRPr="5CE693F8">
        <w:rPr>
          <w:rFonts w:eastAsia="Times New Roman" w:cs="Arial"/>
        </w:rPr>
        <w:t>Rhaid i ddeiliad contract beidio â chaniatáu i'w anifail anwes f</w:t>
      </w:r>
      <w:r w:rsidR="004A421A">
        <w:rPr>
          <w:rFonts w:eastAsia="Times New Roman" w:cs="Arial"/>
        </w:rPr>
        <w:t>awa</w:t>
      </w:r>
      <w:r w:rsidRPr="5CE693F8">
        <w:rPr>
          <w:rFonts w:eastAsia="Times New Roman" w:cs="Arial"/>
        </w:rPr>
        <w:t xml:space="preserve"> yn yr ardaloedd cymunedol o dan unrhyw amgylchiadau. Rhaid symud unrhyw ysgarthion anifeiliaid anwes neu lanast a achosir gan anifeiliaid anwes ar unwaith o'r ardd, ardaloedd allanol ac ardaloedd cymunedol mewnol a'u gwaredu'n ddiogel ac yn hylan. Os nad yw tenantiaid yn glanhau ar ôl eu hanifeiliaid anwes, efallai y bydd y gost am gyflogi contractwr i gael gwared ar y llanast</w:t>
      </w:r>
      <w:r w:rsidR="004A421A">
        <w:rPr>
          <w:rFonts w:eastAsia="Times New Roman" w:cs="Arial"/>
        </w:rPr>
        <w:t xml:space="preserve"> yn cael ei ai</w:t>
      </w:r>
      <w:r w:rsidR="00EA3AB0">
        <w:rPr>
          <w:rFonts w:eastAsia="Times New Roman" w:cs="Arial"/>
        </w:rPr>
        <w:t>l-godi arnynt</w:t>
      </w:r>
      <w:r w:rsidR="007513D7" w:rsidRPr="5CE693F8">
        <w:rPr>
          <w:rFonts w:eastAsia="Times New Roman" w:cs="Arial"/>
        </w:rPr>
        <w:t>.</w:t>
      </w:r>
    </w:p>
    <w:p w14:paraId="3DEEC669" w14:textId="77777777" w:rsidR="007513D7" w:rsidRPr="00D035C3" w:rsidRDefault="007513D7" w:rsidP="007513D7">
      <w:pPr>
        <w:pStyle w:val="ListParagraph"/>
        <w:rPr>
          <w:rFonts w:eastAsia="Times New Roman" w:cs="Arial"/>
        </w:rPr>
      </w:pPr>
    </w:p>
    <w:p w14:paraId="44720126" w14:textId="3AB6F2B3" w:rsidR="007513D7" w:rsidRDefault="00024BE8" w:rsidP="007513D7">
      <w:pPr>
        <w:pStyle w:val="ListParagraph"/>
        <w:numPr>
          <w:ilvl w:val="0"/>
          <w:numId w:val="3"/>
        </w:numPr>
        <w:jc w:val="both"/>
        <w:rPr>
          <w:rFonts w:eastAsia="Times New Roman" w:cs="Arial"/>
        </w:rPr>
      </w:pPr>
      <w:r w:rsidRPr="5CE693F8">
        <w:rPr>
          <w:rFonts w:eastAsia="Times New Roman" w:cs="Arial"/>
        </w:rPr>
        <w:t>Ni chaniateir cadw unrhyw anifail a restrir yn atodlen Deddf Anifeiliaid Gwyllt Peryglus 1976 neu o dan Ddeddf Cŵn Peryglus 1991 yn yr eiddo ac eithrio cŵn sydd wedi'u cofrestru ar y Mynegai Cŵn Eithriedig. Os bydd unrhyw ddeiliad contract yn torri'r Deddfau hyn, bydd y mater yn cael ei adrodd i'r Heddlu a bydd Taf</w:t>
      </w:r>
      <w:r>
        <w:rPr>
          <w:rFonts w:eastAsia="Times New Roman" w:cs="Arial"/>
        </w:rPr>
        <w:t>f Housing</w:t>
      </w:r>
      <w:r w:rsidRPr="5CE693F8">
        <w:rPr>
          <w:rFonts w:eastAsia="Times New Roman" w:cs="Arial"/>
        </w:rPr>
        <w:t xml:space="preserve"> yn dechrau gweithredu gorfodi contract</w:t>
      </w:r>
      <w:r w:rsidR="007513D7" w:rsidRPr="5CE693F8">
        <w:rPr>
          <w:rFonts w:eastAsia="Times New Roman" w:cs="Arial"/>
        </w:rPr>
        <w:t xml:space="preserve">. </w:t>
      </w:r>
    </w:p>
    <w:p w14:paraId="3656B9AB" w14:textId="77777777" w:rsidR="007513D7" w:rsidRPr="00D035C3" w:rsidRDefault="007513D7" w:rsidP="007513D7">
      <w:pPr>
        <w:pStyle w:val="ListParagraph"/>
        <w:rPr>
          <w:rFonts w:eastAsia="Times New Roman" w:cs="Arial"/>
        </w:rPr>
      </w:pPr>
    </w:p>
    <w:p w14:paraId="187E278C" w14:textId="6FBFC39A" w:rsidR="007513D7" w:rsidRPr="00D035C3" w:rsidRDefault="00024BE8" w:rsidP="007513D7">
      <w:pPr>
        <w:pStyle w:val="ListParagraph"/>
        <w:numPr>
          <w:ilvl w:val="0"/>
          <w:numId w:val="3"/>
        </w:numPr>
        <w:jc w:val="both"/>
        <w:rPr>
          <w:rFonts w:eastAsia="Times New Roman" w:cs="Arial"/>
        </w:rPr>
      </w:pPr>
      <w:r w:rsidRPr="5CE693F8">
        <w:rPr>
          <w:rFonts w:eastAsia="Times New Roman" w:cs="Arial"/>
        </w:rPr>
        <w:t>Ni chaiff deiliad y contract fridio anifeiliaid na chynnig unrhyw anifail yn yr eiddo i'w werthu oni bai bod caniatâd wedi'i roi. Mae hyn yn torri tenantiaeth a bydd yn arwain at gamau gorfodi tenantiaeth</w:t>
      </w:r>
      <w:r w:rsidR="007513D7" w:rsidRPr="5CE693F8">
        <w:rPr>
          <w:rFonts w:eastAsia="Times New Roman" w:cs="Arial"/>
        </w:rPr>
        <w:t>.</w:t>
      </w:r>
    </w:p>
    <w:p w14:paraId="45FB0818" w14:textId="77777777" w:rsidR="007513D7" w:rsidRDefault="007513D7" w:rsidP="007513D7">
      <w:pPr>
        <w:ind w:left="792" w:hanging="792"/>
        <w:jc w:val="both"/>
        <w:rPr>
          <w:rFonts w:eastAsia="Times New Roman" w:cs="Arial"/>
        </w:rPr>
      </w:pPr>
    </w:p>
    <w:p w14:paraId="049F31CB" w14:textId="77777777" w:rsidR="007513D7" w:rsidRDefault="007513D7" w:rsidP="007513D7">
      <w:pPr>
        <w:ind w:left="792" w:hanging="792"/>
        <w:jc w:val="both"/>
        <w:rPr>
          <w:rFonts w:eastAsia="Times New Roman" w:cs="Arial"/>
        </w:rPr>
      </w:pPr>
    </w:p>
    <w:p w14:paraId="52B0D3E1" w14:textId="1DD563DA" w:rsidR="007513D7" w:rsidRPr="00531E7C" w:rsidRDefault="00024BE8" w:rsidP="5CE693F8">
      <w:pPr>
        <w:jc w:val="both"/>
        <w:rPr>
          <w:rFonts w:eastAsia="Times New Roman" w:cs="Arial"/>
          <w:b/>
          <w:bCs/>
        </w:rPr>
      </w:pPr>
      <w:r w:rsidRPr="5CE693F8">
        <w:rPr>
          <w:rFonts w:eastAsia="Times New Roman" w:cs="Arial"/>
          <w:b/>
          <w:bCs/>
        </w:rPr>
        <w:t>Mae eich contract yn nodi, ni ddylech wneud y canlynol na chaniatáu i unrhyw un sy'n byw gyda chi neu'n ymweld â chi wneud y canlynol</w:t>
      </w:r>
      <w:r w:rsidR="007513D7" w:rsidRPr="5CE693F8">
        <w:rPr>
          <w:rFonts w:eastAsia="Times New Roman" w:cs="Arial"/>
          <w:b/>
          <w:bCs/>
        </w:rPr>
        <w:t>:</w:t>
      </w:r>
    </w:p>
    <w:p w14:paraId="4B99056E" w14:textId="77777777" w:rsidR="007513D7" w:rsidRDefault="007513D7" w:rsidP="007513D7">
      <w:pPr>
        <w:jc w:val="both"/>
        <w:rPr>
          <w:rFonts w:eastAsia="Times New Roman" w:cs="Arial"/>
          <w:b/>
        </w:rPr>
      </w:pPr>
    </w:p>
    <w:p w14:paraId="733A0955" w14:textId="29E75178" w:rsidR="00024BE8" w:rsidRPr="00070AF3" w:rsidRDefault="00024BE8" w:rsidP="00D879F6">
      <w:pPr>
        <w:jc w:val="both"/>
        <w:rPr>
          <w:rFonts w:eastAsia="Times New Roman" w:cs="Arial"/>
        </w:rPr>
      </w:pPr>
      <w:r w:rsidRPr="00070AF3">
        <w:rPr>
          <w:rFonts w:eastAsia="Times New Roman" w:cs="Arial"/>
        </w:rPr>
        <w:lastRenderedPageBreak/>
        <w:t xml:space="preserve">Cadw unrhyw anifail anwes neu anifail oni bai bod gennych ein caniatâd ysgrifenedig. Os ydym yn rhoi ein caniatâd, gallwn ei dynnu'n ôl ar unrhyw adeg os yw'r anifail yn </w:t>
      </w:r>
      <w:r w:rsidR="00EA3AB0">
        <w:rPr>
          <w:rFonts w:eastAsia="Times New Roman" w:cs="Arial"/>
        </w:rPr>
        <w:t xml:space="preserve">digio </w:t>
      </w:r>
      <w:r w:rsidRPr="00070AF3">
        <w:rPr>
          <w:rFonts w:eastAsia="Times New Roman" w:cs="Arial"/>
        </w:rPr>
        <w:t>neu'n poeni eich cymdogion.</w:t>
      </w:r>
    </w:p>
    <w:p w14:paraId="1484F665" w14:textId="77777777" w:rsidR="00024BE8" w:rsidRDefault="00024BE8" w:rsidP="00D879F6">
      <w:pPr>
        <w:jc w:val="both"/>
        <w:rPr>
          <w:rFonts w:eastAsia="Times New Roman" w:cs="Arial"/>
          <w:i/>
        </w:rPr>
      </w:pPr>
    </w:p>
    <w:p w14:paraId="4BED458D" w14:textId="77777777" w:rsidR="00024BE8" w:rsidRPr="00D035C3" w:rsidRDefault="00024BE8" w:rsidP="00D879F6">
      <w:pPr>
        <w:jc w:val="both"/>
        <w:rPr>
          <w:rFonts w:eastAsia="Times New Roman" w:cs="Arial"/>
          <w:i/>
          <w:iCs/>
        </w:rPr>
      </w:pPr>
      <w:r w:rsidRPr="5CE693F8">
        <w:rPr>
          <w:rFonts w:eastAsia="Times New Roman" w:cs="Arial"/>
        </w:rPr>
        <w:t>Mae'r cytundeb hwn yn cynrychioli caniatâd ysgrifenedig i'r deiliad contract uchod gadw anifail anwes neu anifeiliaid anwes fel y nodir uchod:</w:t>
      </w:r>
    </w:p>
    <w:p w14:paraId="6892094A" w14:textId="77777777" w:rsidR="00024BE8" w:rsidRDefault="00024BE8" w:rsidP="00D879F6">
      <w:pPr>
        <w:ind w:left="792" w:hanging="792"/>
        <w:rPr>
          <w:rFonts w:eastAsia="Times New Roman" w:cs="Arial"/>
        </w:rPr>
      </w:pPr>
    </w:p>
    <w:p w14:paraId="2EAECFF1" w14:textId="2369245F" w:rsidR="007513D7" w:rsidRPr="00531E7C" w:rsidRDefault="00024BE8" w:rsidP="5CE693F8">
      <w:pPr>
        <w:jc w:val="both"/>
        <w:rPr>
          <w:rFonts w:eastAsia="Times New Roman" w:cs="Arial"/>
          <w:b/>
          <w:bCs/>
        </w:rPr>
      </w:pPr>
      <w:r w:rsidRPr="5CE693F8">
        <w:rPr>
          <w:rFonts w:eastAsia="Times New Roman" w:cs="Arial"/>
          <w:b/>
          <w:bCs/>
        </w:rPr>
        <w:t>Rwy'n deall ac yn cytuno â'r amodau uchod ac rwy'n deall, os na fyddaf yn cadw at y cytundeb hwn, efallai y gofynnir i mi ailgartrefu fy anifail</w:t>
      </w:r>
      <w:r w:rsidR="00EA3AB0">
        <w:rPr>
          <w:rFonts w:eastAsia="Times New Roman" w:cs="Arial"/>
          <w:b/>
          <w:bCs/>
        </w:rPr>
        <w:t>[anifeiliaid]</w:t>
      </w:r>
      <w:r w:rsidRPr="5CE693F8">
        <w:rPr>
          <w:rFonts w:eastAsia="Times New Roman" w:cs="Arial"/>
          <w:b/>
          <w:bCs/>
        </w:rPr>
        <w:t xml:space="preserve"> anwes a gall</w:t>
      </w:r>
      <w:r w:rsidR="00EA3AB0">
        <w:rPr>
          <w:rFonts w:eastAsia="Times New Roman" w:cs="Arial"/>
          <w:b/>
          <w:bCs/>
        </w:rPr>
        <w:t>ai</w:t>
      </w:r>
      <w:r w:rsidRPr="5CE693F8">
        <w:rPr>
          <w:rFonts w:eastAsia="Times New Roman" w:cs="Arial"/>
          <w:b/>
          <w:bCs/>
        </w:rPr>
        <w:t xml:space="preserve"> Taff Housing gymryd camau cyfreithiol yn erbyn fy ngh</w:t>
      </w:r>
      <w:r w:rsidR="00EA3AB0">
        <w:rPr>
          <w:rFonts w:eastAsia="Times New Roman" w:cs="Arial"/>
          <w:b/>
          <w:bCs/>
        </w:rPr>
        <w:t>ontract</w:t>
      </w:r>
      <w:r w:rsidR="007513D7" w:rsidRPr="5CE693F8">
        <w:rPr>
          <w:rFonts w:eastAsia="Times New Roman" w:cs="Arial"/>
          <w:b/>
          <w:bCs/>
        </w:rPr>
        <w:t>:</w:t>
      </w:r>
    </w:p>
    <w:p w14:paraId="3461D779" w14:textId="77777777" w:rsidR="007513D7" w:rsidRPr="00531E7C" w:rsidRDefault="007513D7" w:rsidP="007513D7">
      <w:pPr>
        <w:jc w:val="both"/>
        <w:rPr>
          <w:rFonts w:eastAsia="Times New Roman" w:cs="Arial"/>
          <w:b/>
        </w:rPr>
      </w:pPr>
    </w:p>
    <w:tbl>
      <w:tblPr>
        <w:tblStyle w:val="TableGrid"/>
        <w:tblW w:w="0" w:type="auto"/>
        <w:tblLook w:val="04A0" w:firstRow="1" w:lastRow="0" w:firstColumn="1" w:lastColumn="0" w:noHBand="0" w:noVBand="1"/>
      </w:tblPr>
      <w:tblGrid>
        <w:gridCol w:w="9016"/>
      </w:tblGrid>
      <w:tr w:rsidR="007513D7" w:rsidRPr="00531E7C" w14:paraId="47E61FB3" w14:textId="77777777" w:rsidTr="5CE693F8">
        <w:tc>
          <w:tcPr>
            <w:tcW w:w="9242" w:type="dxa"/>
          </w:tcPr>
          <w:p w14:paraId="5754DCF7" w14:textId="3FE10CB1" w:rsidR="007513D7" w:rsidRPr="00531E7C" w:rsidRDefault="002A04BA" w:rsidP="5CE693F8">
            <w:pPr>
              <w:jc w:val="both"/>
              <w:rPr>
                <w:rFonts w:eastAsia="Times New Roman" w:cs="Arial"/>
              </w:rPr>
            </w:pPr>
            <w:r w:rsidRPr="5CE693F8">
              <w:rPr>
                <w:rFonts w:eastAsia="Times New Roman" w:cs="Arial"/>
              </w:rPr>
              <w:t xml:space="preserve">Enw </w:t>
            </w:r>
            <w:r w:rsidR="00024BE8" w:rsidRPr="5CE693F8">
              <w:rPr>
                <w:rFonts w:eastAsia="Times New Roman" w:cs="Arial"/>
              </w:rPr>
              <w:t>Deiliad(i</w:t>
            </w:r>
            <w:r w:rsidR="00EA3AB0">
              <w:rPr>
                <w:rFonts w:eastAsia="Times New Roman" w:cs="Arial"/>
              </w:rPr>
              <w:t>aid</w:t>
            </w:r>
            <w:r w:rsidR="00024BE8" w:rsidRPr="5CE693F8">
              <w:rPr>
                <w:rFonts w:eastAsia="Times New Roman" w:cs="Arial"/>
              </w:rPr>
              <w:t xml:space="preserve">) y contract </w:t>
            </w:r>
          </w:p>
        </w:tc>
      </w:tr>
      <w:tr w:rsidR="007513D7" w:rsidRPr="00531E7C" w14:paraId="3CF2D8B6" w14:textId="77777777" w:rsidTr="5CE693F8">
        <w:tc>
          <w:tcPr>
            <w:tcW w:w="9242" w:type="dxa"/>
          </w:tcPr>
          <w:p w14:paraId="0FB78278" w14:textId="77777777" w:rsidR="007513D7" w:rsidRPr="00531E7C" w:rsidRDefault="007513D7" w:rsidP="00E4645F">
            <w:pPr>
              <w:jc w:val="both"/>
              <w:rPr>
                <w:rFonts w:eastAsia="Times New Roman" w:cs="Arial"/>
              </w:rPr>
            </w:pPr>
          </w:p>
        </w:tc>
      </w:tr>
      <w:tr w:rsidR="007513D7" w:rsidRPr="00531E7C" w14:paraId="77630730" w14:textId="77777777" w:rsidTr="5CE693F8">
        <w:tc>
          <w:tcPr>
            <w:tcW w:w="9242" w:type="dxa"/>
          </w:tcPr>
          <w:p w14:paraId="174075D3" w14:textId="798ACA81" w:rsidR="007513D7" w:rsidRPr="00531E7C" w:rsidRDefault="00024BE8" w:rsidP="00E4645F">
            <w:pPr>
              <w:jc w:val="both"/>
              <w:rPr>
                <w:rFonts w:eastAsia="Times New Roman" w:cs="Arial"/>
              </w:rPr>
            </w:pPr>
            <w:r w:rsidRPr="00531E7C">
              <w:rPr>
                <w:rFonts w:eastAsia="Times New Roman" w:cs="Arial"/>
              </w:rPr>
              <w:t>Llofnod/</w:t>
            </w:r>
            <w:r>
              <w:rPr>
                <w:rFonts w:eastAsia="Times New Roman" w:cs="Arial"/>
              </w:rPr>
              <w:t>ion</w:t>
            </w:r>
            <w:r w:rsidR="007513D7">
              <w:rPr>
                <w:rFonts w:eastAsia="Times New Roman" w:cs="Arial"/>
              </w:rPr>
              <w:t>:</w:t>
            </w:r>
          </w:p>
        </w:tc>
      </w:tr>
      <w:tr w:rsidR="007513D7" w:rsidRPr="00531E7C" w14:paraId="1FC39945" w14:textId="77777777" w:rsidTr="5CE693F8">
        <w:tc>
          <w:tcPr>
            <w:tcW w:w="9242" w:type="dxa"/>
          </w:tcPr>
          <w:p w14:paraId="0562CB0E" w14:textId="77777777" w:rsidR="007513D7" w:rsidRPr="00531E7C" w:rsidRDefault="007513D7" w:rsidP="00E4645F">
            <w:pPr>
              <w:jc w:val="both"/>
              <w:rPr>
                <w:rFonts w:eastAsia="Times New Roman" w:cs="Arial"/>
              </w:rPr>
            </w:pPr>
          </w:p>
        </w:tc>
      </w:tr>
      <w:tr w:rsidR="007513D7" w:rsidRPr="00531E7C" w14:paraId="3101716D" w14:textId="77777777" w:rsidTr="5CE693F8">
        <w:tc>
          <w:tcPr>
            <w:tcW w:w="9242" w:type="dxa"/>
          </w:tcPr>
          <w:p w14:paraId="5D4EC514" w14:textId="5DE4639C" w:rsidR="007513D7" w:rsidRPr="00531E7C" w:rsidRDefault="00024BE8" w:rsidP="00E4645F">
            <w:pPr>
              <w:jc w:val="both"/>
              <w:rPr>
                <w:rFonts w:eastAsia="Times New Roman" w:cs="Arial"/>
              </w:rPr>
            </w:pPr>
            <w:r w:rsidRPr="00531E7C">
              <w:rPr>
                <w:rFonts w:eastAsia="Times New Roman" w:cs="Arial"/>
              </w:rPr>
              <w:t>Dyddiad</w:t>
            </w:r>
            <w:r w:rsidR="007513D7">
              <w:rPr>
                <w:rFonts w:eastAsia="Times New Roman" w:cs="Arial"/>
              </w:rPr>
              <w:t>:</w:t>
            </w:r>
          </w:p>
        </w:tc>
      </w:tr>
      <w:tr w:rsidR="007513D7" w:rsidRPr="00531E7C" w14:paraId="34CE0A41" w14:textId="77777777" w:rsidTr="5CE693F8">
        <w:tc>
          <w:tcPr>
            <w:tcW w:w="9242" w:type="dxa"/>
          </w:tcPr>
          <w:p w14:paraId="62EBF3C5" w14:textId="77777777" w:rsidR="007513D7" w:rsidRPr="00531E7C" w:rsidRDefault="007513D7" w:rsidP="00E4645F">
            <w:pPr>
              <w:jc w:val="both"/>
              <w:rPr>
                <w:rFonts w:eastAsia="Times New Roman" w:cs="Arial"/>
              </w:rPr>
            </w:pPr>
          </w:p>
        </w:tc>
      </w:tr>
      <w:tr w:rsidR="007513D7" w:rsidRPr="00531E7C" w14:paraId="2F2F4155" w14:textId="77777777" w:rsidTr="5CE693F8">
        <w:tc>
          <w:tcPr>
            <w:tcW w:w="9242" w:type="dxa"/>
          </w:tcPr>
          <w:p w14:paraId="2D37B4AF" w14:textId="07B39507" w:rsidR="007513D7" w:rsidRPr="00531E7C" w:rsidRDefault="00024BE8" w:rsidP="00E4645F">
            <w:pPr>
              <w:jc w:val="both"/>
              <w:rPr>
                <w:rFonts w:eastAsia="Times New Roman" w:cs="Arial"/>
              </w:rPr>
            </w:pPr>
            <w:r w:rsidRPr="00531E7C">
              <w:rPr>
                <w:rFonts w:eastAsia="Times New Roman" w:cs="Arial"/>
              </w:rPr>
              <w:t>Tysti</w:t>
            </w:r>
            <w:r>
              <w:rPr>
                <w:rFonts w:eastAsia="Times New Roman" w:cs="Arial"/>
              </w:rPr>
              <w:t>wyd</w:t>
            </w:r>
            <w:r w:rsidRPr="00531E7C">
              <w:rPr>
                <w:rFonts w:eastAsia="Times New Roman" w:cs="Arial"/>
              </w:rPr>
              <w:t xml:space="preserve"> gan staff:</w:t>
            </w:r>
          </w:p>
        </w:tc>
      </w:tr>
      <w:tr w:rsidR="007513D7" w:rsidRPr="00531E7C" w14:paraId="6D98A12B" w14:textId="77777777" w:rsidTr="5CE693F8">
        <w:tc>
          <w:tcPr>
            <w:tcW w:w="9242" w:type="dxa"/>
          </w:tcPr>
          <w:p w14:paraId="2946DB82" w14:textId="77777777" w:rsidR="007513D7" w:rsidRPr="00531E7C" w:rsidRDefault="007513D7" w:rsidP="00E4645F">
            <w:pPr>
              <w:jc w:val="both"/>
              <w:rPr>
                <w:rFonts w:eastAsia="Times New Roman" w:cs="Arial"/>
              </w:rPr>
            </w:pPr>
          </w:p>
        </w:tc>
      </w:tr>
      <w:tr w:rsidR="007513D7" w:rsidRPr="00531E7C" w14:paraId="5ED90B35" w14:textId="77777777" w:rsidTr="5CE693F8">
        <w:tc>
          <w:tcPr>
            <w:tcW w:w="9242" w:type="dxa"/>
          </w:tcPr>
          <w:p w14:paraId="0871540E" w14:textId="58ADFA19" w:rsidR="007513D7" w:rsidRPr="00531E7C" w:rsidRDefault="00024BE8" w:rsidP="00E4645F">
            <w:pPr>
              <w:jc w:val="both"/>
              <w:rPr>
                <w:rFonts w:eastAsia="Times New Roman" w:cs="Arial"/>
              </w:rPr>
            </w:pPr>
            <w:r>
              <w:rPr>
                <w:rFonts w:eastAsia="Times New Roman" w:cs="Arial"/>
              </w:rPr>
              <w:t>Enw</w:t>
            </w:r>
            <w:r w:rsidR="007513D7">
              <w:rPr>
                <w:rFonts w:eastAsia="Times New Roman" w:cs="Arial"/>
              </w:rPr>
              <w:t>:</w:t>
            </w:r>
          </w:p>
        </w:tc>
      </w:tr>
      <w:tr w:rsidR="007513D7" w:rsidRPr="00531E7C" w14:paraId="5997CC1D" w14:textId="77777777" w:rsidTr="5CE693F8">
        <w:tc>
          <w:tcPr>
            <w:tcW w:w="9242" w:type="dxa"/>
          </w:tcPr>
          <w:p w14:paraId="110FFD37" w14:textId="77777777" w:rsidR="007513D7" w:rsidRPr="00531E7C" w:rsidRDefault="007513D7" w:rsidP="00E4645F">
            <w:pPr>
              <w:jc w:val="both"/>
              <w:rPr>
                <w:rFonts w:eastAsia="Times New Roman" w:cs="Arial"/>
              </w:rPr>
            </w:pPr>
          </w:p>
        </w:tc>
      </w:tr>
      <w:tr w:rsidR="007513D7" w:rsidRPr="00531E7C" w14:paraId="08F423C2" w14:textId="77777777" w:rsidTr="5CE693F8">
        <w:tc>
          <w:tcPr>
            <w:tcW w:w="9242" w:type="dxa"/>
          </w:tcPr>
          <w:p w14:paraId="1E2B7E64" w14:textId="31EBC41B" w:rsidR="007513D7" w:rsidRPr="00531E7C" w:rsidRDefault="00024BE8" w:rsidP="00E4645F">
            <w:pPr>
              <w:jc w:val="both"/>
              <w:rPr>
                <w:rFonts w:eastAsia="Times New Roman" w:cs="Arial"/>
              </w:rPr>
            </w:pPr>
            <w:r w:rsidRPr="00531E7C">
              <w:rPr>
                <w:rFonts w:eastAsia="Times New Roman" w:cs="Arial"/>
              </w:rPr>
              <w:t>Llofnod</w:t>
            </w:r>
            <w:r w:rsidR="00321FCE" w:rsidRPr="00531E7C">
              <w:rPr>
                <w:rFonts w:eastAsia="Times New Roman" w:cs="Arial"/>
              </w:rPr>
              <w:t>:</w:t>
            </w:r>
          </w:p>
        </w:tc>
      </w:tr>
      <w:tr w:rsidR="007513D7" w:rsidRPr="00531E7C" w14:paraId="6B699379" w14:textId="77777777" w:rsidTr="5CE693F8">
        <w:tc>
          <w:tcPr>
            <w:tcW w:w="9242" w:type="dxa"/>
          </w:tcPr>
          <w:p w14:paraId="3FE9F23F" w14:textId="77777777" w:rsidR="007513D7" w:rsidRPr="00531E7C" w:rsidRDefault="007513D7" w:rsidP="00E4645F">
            <w:pPr>
              <w:jc w:val="both"/>
              <w:rPr>
                <w:rFonts w:eastAsia="Times New Roman" w:cs="Arial"/>
              </w:rPr>
            </w:pPr>
          </w:p>
        </w:tc>
      </w:tr>
      <w:tr w:rsidR="007513D7" w:rsidRPr="00531E7C" w14:paraId="006817C5" w14:textId="77777777" w:rsidTr="5CE693F8">
        <w:tc>
          <w:tcPr>
            <w:tcW w:w="9242" w:type="dxa"/>
          </w:tcPr>
          <w:p w14:paraId="3BAE554E" w14:textId="70BE4285" w:rsidR="007513D7" w:rsidRPr="00531E7C" w:rsidRDefault="00024BE8" w:rsidP="00E4645F">
            <w:pPr>
              <w:jc w:val="both"/>
              <w:rPr>
                <w:rFonts w:eastAsia="Times New Roman" w:cs="Arial"/>
              </w:rPr>
            </w:pPr>
            <w:r w:rsidRPr="00531E7C">
              <w:rPr>
                <w:rFonts w:eastAsia="Times New Roman" w:cs="Arial"/>
              </w:rPr>
              <w:t>Dyddiad</w:t>
            </w:r>
            <w:r w:rsidR="007513D7">
              <w:rPr>
                <w:rFonts w:eastAsia="Times New Roman" w:cs="Arial"/>
              </w:rPr>
              <w:t>:</w:t>
            </w:r>
          </w:p>
        </w:tc>
      </w:tr>
    </w:tbl>
    <w:p w14:paraId="1F72F646" w14:textId="77777777" w:rsidR="007513D7" w:rsidRDefault="007513D7" w:rsidP="007513D7">
      <w:pPr>
        <w:jc w:val="both"/>
        <w:rPr>
          <w:rFonts w:eastAsia="Times New Roman" w:cs="Arial"/>
        </w:rPr>
      </w:pPr>
    </w:p>
    <w:p w14:paraId="08CE6F91" w14:textId="77777777" w:rsidR="007513D7" w:rsidRDefault="007513D7" w:rsidP="007513D7">
      <w:pPr>
        <w:ind w:left="792" w:hanging="792"/>
        <w:jc w:val="both"/>
        <w:rPr>
          <w:rFonts w:eastAsia="Times New Roman" w:cs="Arial"/>
        </w:rPr>
      </w:pPr>
    </w:p>
    <w:p w14:paraId="61CDCEAD" w14:textId="77777777" w:rsidR="007513D7" w:rsidRDefault="007513D7" w:rsidP="007513D7">
      <w:pPr>
        <w:ind w:left="792" w:hanging="792"/>
        <w:jc w:val="both"/>
        <w:rPr>
          <w:rFonts w:eastAsia="Times New Roman" w:cs="Arial"/>
        </w:rPr>
      </w:pPr>
    </w:p>
    <w:p w14:paraId="6BB9E253" w14:textId="77777777" w:rsidR="00F421D1" w:rsidRPr="0057088C" w:rsidRDefault="00F421D1" w:rsidP="00A67D5D">
      <w:pPr>
        <w:jc w:val="center"/>
        <w:rPr>
          <w:rStyle w:val="Emphasis"/>
          <w:i w:val="0"/>
          <w:iCs w:val="0"/>
        </w:rPr>
      </w:pPr>
    </w:p>
    <w:sectPr w:rsidR="00F421D1" w:rsidRPr="0057088C" w:rsidSect="00626103">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CA53C" w14:textId="77777777" w:rsidR="00A400E4" w:rsidRDefault="00A400E4" w:rsidP="00626103">
      <w:r>
        <w:separator/>
      </w:r>
    </w:p>
  </w:endnote>
  <w:endnote w:type="continuationSeparator" w:id="0">
    <w:p w14:paraId="523DBA49" w14:textId="77777777" w:rsidR="00A400E4" w:rsidRDefault="00A400E4" w:rsidP="0062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DE553D" w14:paraId="6CE05727" w14:textId="77777777" w:rsidTr="59DE553D">
      <w:tc>
        <w:tcPr>
          <w:tcW w:w="3005" w:type="dxa"/>
        </w:tcPr>
        <w:p w14:paraId="3220E7BC" w14:textId="1EB9A41E" w:rsidR="59DE553D" w:rsidRDefault="59DE553D" w:rsidP="59DE553D">
          <w:pPr>
            <w:pStyle w:val="Header"/>
            <w:ind w:left="-115"/>
          </w:pPr>
        </w:p>
      </w:tc>
      <w:tc>
        <w:tcPr>
          <w:tcW w:w="3005" w:type="dxa"/>
        </w:tcPr>
        <w:p w14:paraId="11323758" w14:textId="627E37AE" w:rsidR="59DE553D" w:rsidRDefault="59DE553D" w:rsidP="59DE553D">
          <w:pPr>
            <w:pStyle w:val="Header"/>
            <w:jc w:val="center"/>
          </w:pPr>
        </w:p>
      </w:tc>
      <w:tc>
        <w:tcPr>
          <w:tcW w:w="3005" w:type="dxa"/>
        </w:tcPr>
        <w:p w14:paraId="6EC87AF5" w14:textId="5AD67A84" w:rsidR="59DE553D" w:rsidRDefault="59DE553D" w:rsidP="59DE553D">
          <w:pPr>
            <w:pStyle w:val="Header"/>
            <w:ind w:right="-115"/>
            <w:jc w:val="right"/>
          </w:pPr>
        </w:p>
      </w:tc>
    </w:tr>
  </w:tbl>
  <w:p w14:paraId="0CB855B2" w14:textId="3CE4707E" w:rsidR="59DE553D" w:rsidRDefault="59DE553D" w:rsidP="59DE5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9D46" w14:textId="77777777" w:rsidR="004509CB" w:rsidRPr="00FA5CFA" w:rsidRDefault="004509CB" w:rsidP="00BB0897">
    <w:pPr>
      <w:pStyle w:val="Footer"/>
      <w:tabs>
        <w:tab w:val="left" w:pos="851"/>
      </w:tabs>
      <w:ind w:firstLine="284"/>
      <w:rPr>
        <w:i/>
        <w:color w:val="595959" w:themeColor="text1" w:themeTint="A6"/>
        <w:sz w:val="14"/>
        <w:szCs w:val="14"/>
      </w:rPr>
    </w:pPr>
    <w:r>
      <w:rPr>
        <w:noProof/>
        <w:lang w:eastAsia="en-GB"/>
      </w:rPr>
      <w:drawing>
        <wp:anchor distT="0" distB="0" distL="114300" distR="114300" simplePos="0" relativeHeight="251665408" behindDoc="0" locked="0" layoutInCell="1" allowOverlap="1" wp14:anchorId="672782EF" wp14:editId="71D70B2C">
          <wp:simplePos x="0" y="0"/>
          <wp:positionH relativeFrom="column">
            <wp:posOffset>5104130</wp:posOffset>
          </wp:positionH>
          <wp:positionV relativeFrom="paragraph">
            <wp:posOffset>-139065</wp:posOffset>
          </wp:positionV>
          <wp:extent cx="548640" cy="508635"/>
          <wp:effectExtent l="0" t="0" r="3810" b="5715"/>
          <wp:wrapSquare wrapText="bothSides"/>
          <wp:docPr id="3" name="Picture 3" descr="C:\Users\andrew.bond\AppData\Local\Microsoft\Windows\INetCache\Content.Word\IiV Biling RGB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w.bond\AppData\Local\Microsoft\Windows\INetCache\Content.Word\IiV Biling RGB - 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864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59DE553D" w:rsidRPr="59DE553D">
      <w:rPr>
        <w:i/>
        <w:iCs/>
        <w:color w:val="595959" w:themeColor="text1" w:themeTint="A6"/>
        <w:sz w:val="14"/>
        <w:szCs w:val="14"/>
      </w:rPr>
      <w:t xml:space="preserve">Taff is a charitable Housing Association registered under the Community Benefit Societies Act 2014 No. 21408R </w:t>
    </w:r>
  </w:p>
  <w:p w14:paraId="1901F2D5" w14:textId="77777777" w:rsidR="004509CB" w:rsidRPr="00FA5CFA" w:rsidRDefault="004509CB" w:rsidP="00BB0897">
    <w:pPr>
      <w:pStyle w:val="Footer"/>
      <w:tabs>
        <w:tab w:val="left" w:pos="851"/>
      </w:tabs>
      <w:ind w:firstLine="284"/>
      <w:rPr>
        <w:i/>
        <w:color w:val="595959" w:themeColor="text1" w:themeTint="A6"/>
        <w:sz w:val="14"/>
        <w:szCs w:val="14"/>
      </w:rPr>
    </w:pPr>
    <w:r w:rsidRPr="00FA5CFA">
      <w:rPr>
        <w:i/>
        <w:color w:val="595959" w:themeColor="text1" w:themeTint="A6"/>
        <w:sz w:val="14"/>
        <w:szCs w:val="14"/>
      </w:rPr>
      <w:t>Cymdeithas Tai elusennol yw Ta</w:t>
    </w:r>
    <w:r>
      <w:rPr>
        <w:i/>
        <w:color w:val="595959" w:themeColor="text1" w:themeTint="A6"/>
        <w:sz w:val="14"/>
        <w:szCs w:val="14"/>
      </w:rPr>
      <w:t>f</w:t>
    </w:r>
    <w:r w:rsidRPr="00FA5CFA">
      <w:rPr>
        <w:i/>
        <w:color w:val="595959" w:themeColor="text1" w:themeTint="A6"/>
        <w:sz w:val="14"/>
        <w:szCs w:val="14"/>
      </w:rPr>
      <w:t>f wedi ei cho</w:t>
    </w:r>
    <w:r>
      <w:rPr>
        <w:i/>
        <w:color w:val="595959" w:themeColor="text1" w:themeTint="A6"/>
        <w:sz w:val="14"/>
        <w:szCs w:val="14"/>
      </w:rPr>
      <w:t>f</w:t>
    </w:r>
    <w:r w:rsidRPr="00FA5CFA">
      <w:rPr>
        <w:i/>
        <w:color w:val="595959" w:themeColor="text1" w:themeTint="A6"/>
        <w:sz w:val="14"/>
        <w:szCs w:val="14"/>
      </w:rPr>
      <w:t xml:space="preserve">restru o dan </w:t>
    </w:r>
    <w:r w:rsidRPr="009035F6">
      <w:rPr>
        <w:i/>
        <w:color w:val="595959" w:themeColor="text1" w:themeTint="A6"/>
        <w:sz w:val="14"/>
        <w:szCs w:val="14"/>
      </w:rPr>
      <w:t>Ddeddf Cymdeithasau Budd Cymunedol 2014</w:t>
    </w:r>
    <w:r>
      <w:rPr>
        <w:i/>
        <w:color w:val="595959" w:themeColor="text1" w:themeTint="A6"/>
        <w:sz w:val="14"/>
        <w:szCs w:val="14"/>
      </w:rPr>
      <w:t xml:space="preserve"> </w:t>
    </w:r>
    <w:r w:rsidRPr="00FA5CFA">
      <w:rPr>
        <w:i/>
        <w:color w:val="595959" w:themeColor="text1" w:themeTint="A6"/>
        <w:sz w:val="14"/>
        <w:szCs w:val="14"/>
      </w:rPr>
      <w:t>rhif 2140</w:t>
    </w:r>
    <w:r>
      <w:rPr>
        <w:i/>
        <w:color w:val="595959" w:themeColor="text1" w:themeTint="A6"/>
        <w:sz w:val="14"/>
        <w:szCs w:val="14"/>
      </w:rPr>
      <w:t>8</w:t>
    </w:r>
    <w:r w:rsidRPr="00FA5CFA">
      <w:rPr>
        <w:i/>
        <w:color w:val="595959" w:themeColor="text1" w:themeTint="A6"/>
        <w:sz w:val="14"/>
        <w:szCs w:val="14"/>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5A472" w14:textId="77777777" w:rsidR="00A400E4" w:rsidRDefault="00A400E4" w:rsidP="00626103">
      <w:r>
        <w:separator/>
      </w:r>
    </w:p>
  </w:footnote>
  <w:footnote w:type="continuationSeparator" w:id="0">
    <w:p w14:paraId="347216CB" w14:textId="77777777" w:rsidR="00A400E4" w:rsidRDefault="00A400E4" w:rsidP="0062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DE553D" w14:paraId="03D2190F" w14:textId="77777777" w:rsidTr="59DE553D">
      <w:tc>
        <w:tcPr>
          <w:tcW w:w="3005" w:type="dxa"/>
        </w:tcPr>
        <w:p w14:paraId="6D63BE21" w14:textId="08176BCE" w:rsidR="59DE553D" w:rsidRDefault="59DE553D" w:rsidP="59DE553D">
          <w:pPr>
            <w:pStyle w:val="Header"/>
            <w:ind w:left="-115"/>
          </w:pPr>
        </w:p>
      </w:tc>
      <w:tc>
        <w:tcPr>
          <w:tcW w:w="3005" w:type="dxa"/>
        </w:tcPr>
        <w:p w14:paraId="72862BB7" w14:textId="41383525" w:rsidR="59DE553D" w:rsidRDefault="59DE553D" w:rsidP="59DE553D">
          <w:pPr>
            <w:pStyle w:val="Header"/>
            <w:jc w:val="center"/>
          </w:pPr>
        </w:p>
      </w:tc>
      <w:tc>
        <w:tcPr>
          <w:tcW w:w="3005" w:type="dxa"/>
        </w:tcPr>
        <w:p w14:paraId="77067D03" w14:textId="2B7D0CD7" w:rsidR="59DE553D" w:rsidRDefault="59DE553D" w:rsidP="59DE553D">
          <w:pPr>
            <w:pStyle w:val="Header"/>
            <w:ind w:right="-115"/>
            <w:jc w:val="right"/>
          </w:pPr>
        </w:p>
      </w:tc>
    </w:tr>
  </w:tbl>
  <w:p w14:paraId="6F59274C" w14:textId="7C41EBE5" w:rsidR="59DE553D" w:rsidRDefault="59DE553D" w:rsidP="59DE5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9770" w14:textId="4D820C5F" w:rsidR="004509CB" w:rsidRPr="00AE6E26" w:rsidRDefault="00D94055" w:rsidP="59DE553D">
    <w:pPr>
      <w:pStyle w:val="Header"/>
      <w:rPr>
        <w:color w:val="595959" w:themeColor="text1" w:themeTint="A6"/>
        <w:sz w:val="16"/>
        <w:szCs w:val="16"/>
      </w:rPr>
    </w:pPr>
    <w:r>
      <w:rPr>
        <w:noProof/>
        <w:color w:val="595959" w:themeColor="text1" w:themeTint="A6"/>
        <w:sz w:val="16"/>
        <w:szCs w:val="16"/>
      </w:rPr>
      <w:drawing>
        <wp:anchor distT="0" distB="0" distL="114300" distR="114300" simplePos="0" relativeHeight="251666432" behindDoc="1" locked="0" layoutInCell="1" allowOverlap="1" wp14:anchorId="7134FA5B" wp14:editId="02DC180A">
          <wp:simplePos x="0" y="0"/>
          <wp:positionH relativeFrom="column">
            <wp:posOffset>1828800</wp:posOffset>
          </wp:positionH>
          <wp:positionV relativeFrom="paragraph">
            <wp:posOffset>-297180</wp:posOffset>
          </wp:positionV>
          <wp:extent cx="1987550" cy="628015"/>
          <wp:effectExtent l="0" t="0" r="0" b="635"/>
          <wp:wrapTight wrapText="bothSides">
            <wp:wrapPolygon edited="0">
              <wp:start x="0" y="0"/>
              <wp:lineTo x="0" y="20967"/>
              <wp:lineTo x="21324" y="20967"/>
              <wp:lineTo x="213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628015"/>
                  </a:xfrm>
                  <a:prstGeom prst="rect">
                    <a:avLst/>
                  </a:prstGeom>
                  <a:noFill/>
                </pic:spPr>
              </pic:pic>
            </a:graphicData>
          </a:graphic>
          <wp14:sizeRelH relativeFrom="page">
            <wp14:pctWidth>0</wp14:pctWidth>
          </wp14:sizeRelH>
          <wp14:sizeRelV relativeFrom="page">
            <wp14:pctHeight>0</wp14:pctHeight>
          </wp14:sizeRelV>
        </wp:anchor>
      </w:drawing>
    </w:r>
    <w:r w:rsidR="004509CB" w:rsidRPr="00812755">
      <w:rPr>
        <w:color w:val="595959" w:themeColor="text1" w:themeTint="A6"/>
        <w:sz w:val="16"/>
        <w:szCs w:val="16"/>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E232345"/>
    <w:multiLevelType w:val="hybridMultilevel"/>
    <w:tmpl w:val="7F649E7C"/>
    <w:lvl w:ilvl="0" w:tplc="0512DF68">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C34917"/>
    <w:multiLevelType w:val="hybridMultilevel"/>
    <w:tmpl w:val="54C0D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5954360">
    <w:abstractNumId w:val="1"/>
  </w:num>
  <w:num w:numId="2" w16cid:durableId="1168013037">
    <w:abstractNumId w:val="0"/>
    <w:lvlOverride w:ilvl="0">
      <w:lvl w:ilvl="0">
        <w:start w:val="1"/>
        <w:numFmt w:val="bullet"/>
        <w:lvlText w:val=""/>
        <w:legacy w:legacy="1" w:legacySpace="0" w:legacyIndent="360"/>
        <w:lvlJc w:val="left"/>
        <w:pPr>
          <w:ind w:left="1080" w:hanging="360"/>
        </w:pPr>
        <w:rPr>
          <w:rFonts w:ascii="Wingdings" w:hAnsi="Wingdings" w:hint="default"/>
          <w:b w:val="0"/>
          <w:i w:val="0"/>
          <w:sz w:val="24"/>
          <w:u w:val="none"/>
        </w:rPr>
      </w:lvl>
    </w:lvlOverride>
  </w:num>
  <w:num w:numId="3" w16cid:durableId="410008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811"/>
    <w:rsid w:val="00023465"/>
    <w:rsid w:val="00024BE8"/>
    <w:rsid w:val="000534C8"/>
    <w:rsid w:val="00071AAB"/>
    <w:rsid w:val="00071FC5"/>
    <w:rsid w:val="001412D9"/>
    <w:rsid w:val="00152F31"/>
    <w:rsid w:val="001631E9"/>
    <w:rsid w:val="00171A9A"/>
    <w:rsid w:val="001A435B"/>
    <w:rsid w:val="001B4FE1"/>
    <w:rsid w:val="001F6A62"/>
    <w:rsid w:val="00240F01"/>
    <w:rsid w:val="00285BF4"/>
    <w:rsid w:val="00295C5F"/>
    <w:rsid w:val="002A04BA"/>
    <w:rsid w:val="002A44B2"/>
    <w:rsid w:val="002E2E14"/>
    <w:rsid w:val="00321FCE"/>
    <w:rsid w:val="00322FCD"/>
    <w:rsid w:val="00343857"/>
    <w:rsid w:val="00345D35"/>
    <w:rsid w:val="00354A7A"/>
    <w:rsid w:val="00384BED"/>
    <w:rsid w:val="003C0695"/>
    <w:rsid w:val="003C1CBE"/>
    <w:rsid w:val="003D0785"/>
    <w:rsid w:val="003E000A"/>
    <w:rsid w:val="0040113E"/>
    <w:rsid w:val="00441C35"/>
    <w:rsid w:val="004509CB"/>
    <w:rsid w:val="004614E7"/>
    <w:rsid w:val="004732F7"/>
    <w:rsid w:val="00496220"/>
    <w:rsid w:val="004A421A"/>
    <w:rsid w:val="004B1858"/>
    <w:rsid w:val="004E0C9F"/>
    <w:rsid w:val="00504873"/>
    <w:rsid w:val="00520E9A"/>
    <w:rsid w:val="0057088C"/>
    <w:rsid w:val="005948E8"/>
    <w:rsid w:val="00597F78"/>
    <w:rsid w:val="005A6AB4"/>
    <w:rsid w:val="00626103"/>
    <w:rsid w:val="006300D6"/>
    <w:rsid w:val="00677136"/>
    <w:rsid w:val="006A43E4"/>
    <w:rsid w:val="006A5A35"/>
    <w:rsid w:val="006F1D5C"/>
    <w:rsid w:val="00707413"/>
    <w:rsid w:val="007513D7"/>
    <w:rsid w:val="00782811"/>
    <w:rsid w:val="007F1DB1"/>
    <w:rsid w:val="00804B11"/>
    <w:rsid w:val="00811307"/>
    <w:rsid w:val="00812755"/>
    <w:rsid w:val="0087256F"/>
    <w:rsid w:val="00876929"/>
    <w:rsid w:val="00883460"/>
    <w:rsid w:val="008A53A8"/>
    <w:rsid w:val="008B607E"/>
    <w:rsid w:val="008C53E8"/>
    <w:rsid w:val="009035F6"/>
    <w:rsid w:val="009141A6"/>
    <w:rsid w:val="00916004"/>
    <w:rsid w:val="00940979"/>
    <w:rsid w:val="00953A20"/>
    <w:rsid w:val="009725D1"/>
    <w:rsid w:val="009B2EBC"/>
    <w:rsid w:val="00A132AA"/>
    <w:rsid w:val="00A1696F"/>
    <w:rsid w:val="00A400E4"/>
    <w:rsid w:val="00A40E5D"/>
    <w:rsid w:val="00A67D5D"/>
    <w:rsid w:val="00A718D1"/>
    <w:rsid w:val="00A747F1"/>
    <w:rsid w:val="00A81787"/>
    <w:rsid w:val="00A86E81"/>
    <w:rsid w:val="00AE6E26"/>
    <w:rsid w:val="00B0642F"/>
    <w:rsid w:val="00B10300"/>
    <w:rsid w:val="00B131F7"/>
    <w:rsid w:val="00BA38B0"/>
    <w:rsid w:val="00BB0897"/>
    <w:rsid w:val="00C41623"/>
    <w:rsid w:val="00CC51E8"/>
    <w:rsid w:val="00CE39F9"/>
    <w:rsid w:val="00D018A1"/>
    <w:rsid w:val="00D109AB"/>
    <w:rsid w:val="00D442EA"/>
    <w:rsid w:val="00D44DC0"/>
    <w:rsid w:val="00D843A7"/>
    <w:rsid w:val="00D94055"/>
    <w:rsid w:val="00DA2DBB"/>
    <w:rsid w:val="00DC69A9"/>
    <w:rsid w:val="00DE14AF"/>
    <w:rsid w:val="00DF538C"/>
    <w:rsid w:val="00E07D39"/>
    <w:rsid w:val="00E17988"/>
    <w:rsid w:val="00E318B8"/>
    <w:rsid w:val="00E52146"/>
    <w:rsid w:val="00E87C3D"/>
    <w:rsid w:val="00E97507"/>
    <w:rsid w:val="00EA3AB0"/>
    <w:rsid w:val="00EF3398"/>
    <w:rsid w:val="00F421D1"/>
    <w:rsid w:val="00F951AB"/>
    <w:rsid w:val="00FA5CFA"/>
    <w:rsid w:val="0CAA45C0"/>
    <w:rsid w:val="13ACCBA0"/>
    <w:rsid w:val="18B28D8F"/>
    <w:rsid w:val="1F00F699"/>
    <w:rsid w:val="222EB29B"/>
    <w:rsid w:val="2889FFBC"/>
    <w:rsid w:val="3CF84E63"/>
    <w:rsid w:val="49DB32B2"/>
    <w:rsid w:val="4B6A1221"/>
    <w:rsid w:val="4BF4D648"/>
    <w:rsid w:val="562FAC97"/>
    <w:rsid w:val="581322D5"/>
    <w:rsid w:val="59AEF336"/>
    <w:rsid w:val="59DE553D"/>
    <w:rsid w:val="5B356E86"/>
    <w:rsid w:val="5B4AC397"/>
    <w:rsid w:val="5CE693F8"/>
    <w:rsid w:val="5DA5DBCA"/>
    <w:rsid w:val="64FC7FF9"/>
    <w:rsid w:val="66C2A7CB"/>
    <w:rsid w:val="6B31DF4F"/>
    <w:rsid w:val="6EDE3FE6"/>
    <w:rsid w:val="6F9C1807"/>
    <w:rsid w:val="74F68ED0"/>
    <w:rsid w:val="7E536931"/>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50517"/>
  <w15:docId w15:val="{21F8466F-007A-4680-A4AF-A7B72841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D1"/>
    <w:pPr>
      <w:spacing w:after="0" w:line="240" w:lineRule="auto"/>
    </w:pPr>
    <w:rPr>
      <w:rFonts w:ascii="Arial" w:hAnsi="Arial"/>
    </w:rPr>
  </w:style>
  <w:style w:type="paragraph" w:styleId="Heading1">
    <w:name w:val="heading 1"/>
    <w:basedOn w:val="Normal"/>
    <w:next w:val="Normal"/>
    <w:link w:val="Heading1Char"/>
    <w:uiPriority w:val="9"/>
    <w:qFormat/>
    <w:rsid w:val="00504873"/>
    <w:pPr>
      <w:keepNext/>
      <w:keepLines/>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504873"/>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04873"/>
    <w:pPr>
      <w:keepNext/>
      <w:keepLines/>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504873"/>
    <w:pPr>
      <w:keepNext/>
      <w:keepLines/>
      <w:spacing w:before="200"/>
      <w:outlineLvl w:val="3"/>
    </w:pPr>
    <w:rPr>
      <w:rFonts w:eastAsiaTheme="majorEastAsia" w:cstheme="majorBidi"/>
      <w:b/>
      <w:bCs/>
      <w:i/>
      <w:iCs/>
      <w:color w:val="000000" w:themeColor="text1"/>
    </w:rPr>
  </w:style>
  <w:style w:type="paragraph" w:styleId="Heading5">
    <w:name w:val="heading 5"/>
    <w:basedOn w:val="Normal"/>
    <w:next w:val="Normal"/>
    <w:link w:val="Heading5Char"/>
    <w:uiPriority w:val="9"/>
    <w:unhideWhenUsed/>
    <w:qFormat/>
    <w:rsid w:val="00504873"/>
    <w:pPr>
      <w:keepNext/>
      <w:keepLines/>
      <w:spacing w:before="200"/>
      <w:outlineLvl w:val="4"/>
    </w:pPr>
    <w:rPr>
      <w:rFonts w:eastAsiaTheme="majorEastAsia" w:cstheme="majorBidi"/>
      <w:color w:val="000000" w:themeColor="text1"/>
    </w:rPr>
  </w:style>
  <w:style w:type="paragraph" w:styleId="Heading6">
    <w:name w:val="heading 6"/>
    <w:basedOn w:val="Normal"/>
    <w:next w:val="Normal"/>
    <w:link w:val="Heading6Char"/>
    <w:uiPriority w:val="9"/>
    <w:unhideWhenUsed/>
    <w:qFormat/>
    <w:rsid w:val="00504873"/>
    <w:pPr>
      <w:keepNext/>
      <w:keepLines/>
      <w:spacing w:before="200"/>
      <w:outlineLvl w:val="5"/>
    </w:pPr>
    <w:rPr>
      <w:rFonts w:eastAsiaTheme="majorEastAsia" w:cstheme="majorBidi"/>
      <w:i/>
      <w:iCs/>
      <w:color w:val="000000" w:themeColor="text1"/>
    </w:rPr>
  </w:style>
  <w:style w:type="paragraph" w:styleId="Heading7">
    <w:name w:val="heading 7"/>
    <w:basedOn w:val="Normal"/>
    <w:next w:val="Normal"/>
    <w:link w:val="Heading7Char"/>
    <w:uiPriority w:val="9"/>
    <w:unhideWhenUsed/>
    <w:qFormat/>
    <w:rsid w:val="00504873"/>
    <w:pPr>
      <w:keepNext/>
      <w:keepLines/>
      <w:spacing w:before="200"/>
      <w:outlineLvl w:val="6"/>
    </w:pPr>
    <w:rPr>
      <w:rFonts w:eastAsiaTheme="majorEastAsia" w:cstheme="majorBidi"/>
      <w:i/>
      <w:iCs/>
      <w:color w:val="000000" w:themeColor="text1"/>
    </w:rPr>
  </w:style>
  <w:style w:type="paragraph" w:styleId="Heading8">
    <w:name w:val="heading 8"/>
    <w:basedOn w:val="Normal"/>
    <w:next w:val="Normal"/>
    <w:link w:val="Heading8Char"/>
    <w:uiPriority w:val="9"/>
    <w:unhideWhenUsed/>
    <w:qFormat/>
    <w:rsid w:val="00504873"/>
    <w:pPr>
      <w:keepNext/>
      <w:keepLines/>
      <w:spacing w:before="200"/>
      <w:outlineLvl w:val="7"/>
    </w:pPr>
    <w:rPr>
      <w:rFonts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504873"/>
    <w:pPr>
      <w:keepNext/>
      <w:keepLines/>
      <w:spacing w:before="200"/>
      <w:outlineLvl w:val="8"/>
    </w:pPr>
    <w:rPr>
      <w:rFonts w:eastAsiaTheme="majorEastAsia" w:cstheme="majorBidi"/>
      <w:i/>
      <w:iCs/>
      <w:color w:val="000000"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4873"/>
    <w:pPr>
      <w:spacing w:after="0" w:line="240" w:lineRule="auto"/>
    </w:pPr>
    <w:rPr>
      <w:rFonts w:ascii="Arial" w:hAnsi="Arial"/>
    </w:rPr>
  </w:style>
  <w:style w:type="character" w:customStyle="1" w:styleId="Heading1Char">
    <w:name w:val="Heading 1 Char"/>
    <w:basedOn w:val="DefaultParagraphFont"/>
    <w:link w:val="Heading1"/>
    <w:uiPriority w:val="9"/>
    <w:rsid w:val="00504873"/>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rsid w:val="00504873"/>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sid w:val="00504873"/>
    <w:rPr>
      <w:rFonts w:ascii="Arial" w:eastAsiaTheme="majorEastAsia" w:hAnsi="Arial" w:cstheme="majorBidi"/>
      <w:b/>
      <w:bCs/>
      <w:color w:val="000000" w:themeColor="text1"/>
    </w:rPr>
  </w:style>
  <w:style w:type="character" w:customStyle="1" w:styleId="Heading4Char">
    <w:name w:val="Heading 4 Char"/>
    <w:basedOn w:val="DefaultParagraphFont"/>
    <w:link w:val="Heading4"/>
    <w:uiPriority w:val="9"/>
    <w:rsid w:val="00504873"/>
    <w:rPr>
      <w:rFonts w:ascii="Arial" w:eastAsiaTheme="majorEastAsia" w:hAnsi="Arial" w:cstheme="majorBidi"/>
      <w:b/>
      <w:bCs/>
      <w:i/>
      <w:iCs/>
      <w:color w:val="000000" w:themeColor="text1"/>
    </w:rPr>
  </w:style>
  <w:style w:type="character" w:customStyle="1" w:styleId="Heading5Char">
    <w:name w:val="Heading 5 Char"/>
    <w:basedOn w:val="DefaultParagraphFont"/>
    <w:link w:val="Heading5"/>
    <w:uiPriority w:val="9"/>
    <w:rsid w:val="00504873"/>
    <w:rPr>
      <w:rFonts w:ascii="Arial" w:eastAsiaTheme="majorEastAsia" w:hAnsi="Arial" w:cstheme="majorBidi"/>
      <w:color w:val="000000" w:themeColor="text1"/>
    </w:rPr>
  </w:style>
  <w:style w:type="character" w:customStyle="1" w:styleId="Heading6Char">
    <w:name w:val="Heading 6 Char"/>
    <w:basedOn w:val="DefaultParagraphFont"/>
    <w:link w:val="Heading6"/>
    <w:uiPriority w:val="9"/>
    <w:rsid w:val="00504873"/>
    <w:rPr>
      <w:rFonts w:ascii="Arial" w:eastAsiaTheme="majorEastAsia" w:hAnsi="Arial" w:cstheme="majorBidi"/>
      <w:i/>
      <w:iCs/>
      <w:color w:val="000000" w:themeColor="text1"/>
    </w:rPr>
  </w:style>
  <w:style w:type="character" w:customStyle="1" w:styleId="Heading7Char">
    <w:name w:val="Heading 7 Char"/>
    <w:basedOn w:val="DefaultParagraphFont"/>
    <w:link w:val="Heading7"/>
    <w:uiPriority w:val="9"/>
    <w:rsid w:val="00504873"/>
    <w:rPr>
      <w:rFonts w:ascii="Arial" w:eastAsiaTheme="majorEastAsia" w:hAnsi="Arial" w:cstheme="majorBidi"/>
      <w:i/>
      <w:iCs/>
      <w:color w:val="000000" w:themeColor="text1"/>
    </w:rPr>
  </w:style>
  <w:style w:type="character" w:customStyle="1" w:styleId="Heading8Char">
    <w:name w:val="Heading 8 Char"/>
    <w:basedOn w:val="DefaultParagraphFont"/>
    <w:link w:val="Heading8"/>
    <w:uiPriority w:val="9"/>
    <w:rsid w:val="00504873"/>
    <w:rPr>
      <w:rFonts w:ascii="Arial" w:eastAsiaTheme="majorEastAsia" w:hAnsi="Arial" w:cstheme="majorBidi"/>
      <w:color w:val="000000" w:themeColor="text1"/>
      <w:sz w:val="20"/>
      <w:szCs w:val="20"/>
    </w:rPr>
  </w:style>
  <w:style w:type="character" w:customStyle="1" w:styleId="Heading9Char">
    <w:name w:val="Heading 9 Char"/>
    <w:basedOn w:val="DefaultParagraphFont"/>
    <w:link w:val="Heading9"/>
    <w:uiPriority w:val="9"/>
    <w:rsid w:val="00504873"/>
    <w:rPr>
      <w:rFonts w:ascii="Arial" w:eastAsiaTheme="majorEastAsia" w:hAnsi="Arial" w:cstheme="majorBidi"/>
      <w:i/>
      <w:iCs/>
      <w:color w:val="000000" w:themeColor="text1"/>
      <w:sz w:val="20"/>
      <w:szCs w:val="20"/>
    </w:rPr>
  </w:style>
  <w:style w:type="paragraph" w:styleId="Title">
    <w:name w:val="Title"/>
    <w:basedOn w:val="Normal"/>
    <w:next w:val="Normal"/>
    <w:link w:val="TitleChar"/>
    <w:uiPriority w:val="10"/>
    <w:qFormat/>
    <w:rsid w:val="00504873"/>
    <w:pPr>
      <w:pBdr>
        <w:bottom w:val="single" w:sz="8" w:space="4" w:color="000000" w:themeColor="text1"/>
      </w:pBdr>
      <w:spacing w:after="300"/>
      <w:contextualSpacing/>
    </w:pPr>
    <w:rPr>
      <w:rFonts w:eastAsiaTheme="majorEastAsia" w:cstheme="majorBidi"/>
      <w:color w:val="000000" w:themeColor="text1"/>
      <w:spacing w:val="5"/>
      <w:kern w:val="28"/>
      <w:sz w:val="52"/>
      <w:szCs w:val="52"/>
    </w:rPr>
  </w:style>
  <w:style w:type="character" w:customStyle="1" w:styleId="TitleChar">
    <w:name w:val="Title Char"/>
    <w:basedOn w:val="DefaultParagraphFont"/>
    <w:link w:val="Title"/>
    <w:uiPriority w:val="10"/>
    <w:rsid w:val="00504873"/>
    <w:rPr>
      <w:rFonts w:ascii="Arial" w:eastAsiaTheme="majorEastAsia" w:hAnsi="Arial" w:cstheme="majorBidi"/>
      <w:color w:val="000000" w:themeColor="text1"/>
      <w:spacing w:val="5"/>
      <w:kern w:val="28"/>
      <w:sz w:val="52"/>
      <w:szCs w:val="52"/>
    </w:rPr>
  </w:style>
  <w:style w:type="paragraph" w:styleId="Subtitle">
    <w:name w:val="Subtitle"/>
    <w:basedOn w:val="Normal"/>
    <w:next w:val="Normal"/>
    <w:link w:val="SubtitleChar"/>
    <w:uiPriority w:val="11"/>
    <w:qFormat/>
    <w:rsid w:val="00504873"/>
    <w:pPr>
      <w:numPr>
        <w:ilvl w:val="1"/>
      </w:numPr>
    </w:pPr>
    <w:rPr>
      <w:rFonts w:eastAsiaTheme="majorEastAsia" w:cstheme="majorBidi"/>
      <w:i/>
      <w:iCs/>
      <w:color w:val="000000" w:themeColor="text1"/>
      <w:spacing w:val="15"/>
      <w:sz w:val="24"/>
      <w:szCs w:val="24"/>
    </w:rPr>
  </w:style>
  <w:style w:type="character" w:customStyle="1" w:styleId="SubtitleChar">
    <w:name w:val="Subtitle Char"/>
    <w:basedOn w:val="DefaultParagraphFont"/>
    <w:link w:val="Subtitle"/>
    <w:uiPriority w:val="11"/>
    <w:rsid w:val="00504873"/>
    <w:rPr>
      <w:rFonts w:ascii="Arial" w:eastAsiaTheme="majorEastAsia" w:hAnsi="Arial" w:cstheme="majorBidi"/>
      <w:i/>
      <w:iCs/>
      <w:color w:val="000000" w:themeColor="text1"/>
      <w:spacing w:val="15"/>
      <w:sz w:val="24"/>
      <w:szCs w:val="24"/>
    </w:rPr>
  </w:style>
  <w:style w:type="character" w:styleId="SubtleEmphasis">
    <w:name w:val="Subtle Emphasis"/>
    <w:basedOn w:val="DefaultParagraphFont"/>
    <w:uiPriority w:val="19"/>
    <w:qFormat/>
    <w:rsid w:val="00504873"/>
    <w:rPr>
      <w:i/>
      <w:iCs/>
      <w:color w:val="808080" w:themeColor="text1" w:themeTint="7F"/>
    </w:rPr>
  </w:style>
  <w:style w:type="character" w:styleId="Emphasis">
    <w:name w:val="Emphasis"/>
    <w:basedOn w:val="DefaultParagraphFont"/>
    <w:uiPriority w:val="20"/>
    <w:qFormat/>
    <w:rsid w:val="00504873"/>
    <w:rPr>
      <w:i/>
      <w:iCs/>
    </w:rPr>
  </w:style>
  <w:style w:type="character" w:styleId="IntenseEmphasis">
    <w:name w:val="Intense Emphasis"/>
    <w:basedOn w:val="DefaultParagraphFont"/>
    <w:uiPriority w:val="21"/>
    <w:qFormat/>
    <w:rsid w:val="00504873"/>
    <w:rPr>
      <w:b/>
      <w:bCs/>
      <w:i/>
      <w:iCs/>
      <w:color w:val="000000" w:themeColor="text1"/>
    </w:rPr>
  </w:style>
  <w:style w:type="paragraph" w:styleId="IntenseQuote">
    <w:name w:val="Intense Quote"/>
    <w:basedOn w:val="Normal"/>
    <w:next w:val="Normal"/>
    <w:link w:val="IntenseQuoteChar"/>
    <w:uiPriority w:val="30"/>
    <w:qFormat/>
    <w:rsid w:val="00504873"/>
    <w:pPr>
      <w:pBdr>
        <w:bottom w:val="single" w:sz="4" w:space="4" w:color="4F81BD" w:themeColor="accent1"/>
      </w:pBdr>
      <w:spacing w:before="200" w:after="280"/>
      <w:ind w:left="936" w:right="936"/>
    </w:pPr>
    <w:rPr>
      <w:b/>
      <w:bCs/>
      <w:i/>
      <w:iCs/>
      <w:color w:val="000000" w:themeColor="text1"/>
    </w:rPr>
  </w:style>
  <w:style w:type="character" w:customStyle="1" w:styleId="IntenseQuoteChar">
    <w:name w:val="Intense Quote Char"/>
    <w:basedOn w:val="DefaultParagraphFont"/>
    <w:link w:val="IntenseQuote"/>
    <w:uiPriority w:val="30"/>
    <w:rsid w:val="00504873"/>
    <w:rPr>
      <w:rFonts w:ascii="Arial" w:hAnsi="Arial"/>
      <w:b/>
      <w:bCs/>
      <w:i/>
      <w:iCs/>
      <w:color w:val="000000" w:themeColor="text1"/>
    </w:rPr>
  </w:style>
  <w:style w:type="paragraph" w:styleId="Header">
    <w:name w:val="header"/>
    <w:basedOn w:val="Normal"/>
    <w:link w:val="HeaderChar"/>
    <w:uiPriority w:val="99"/>
    <w:unhideWhenUsed/>
    <w:rsid w:val="00626103"/>
    <w:pPr>
      <w:tabs>
        <w:tab w:val="center" w:pos="4513"/>
        <w:tab w:val="right" w:pos="9026"/>
      </w:tabs>
    </w:pPr>
  </w:style>
  <w:style w:type="character" w:customStyle="1" w:styleId="HeaderChar">
    <w:name w:val="Header Char"/>
    <w:basedOn w:val="DefaultParagraphFont"/>
    <w:link w:val="Header"/>
    <w:uiPriority w:val="99"/>
    <w:rsid w:val="00626103"/>
    <w:rPr>
      <w:rFonts w:ascii="Arial" w:hAnsi="Arial"/>
    </w:rPr>
  </w:style>
  <w:style w:type="paragraph" w:styleId="Footer">
    <w:name w:val="footer"/>
    <w:basedOn w:val="Normal"/>
    <w:link w:val="FooterChar"/>
    <w:uiPriority w:val="99"/>
    <w:unhideWhenUsed/>
    <w:rsid w:val="00626103"/>
    <w:pPr>
      <w:tabs>
        <w:tab w:val="center" w:pos="4513"/>
        <w:tab w:val="right" w:pos="9026"/>
      </w:tabs>
    </w:pPr>
  </w:style>
  <w:style w:type="character" w:customStyle="1" w:styleId="FooterChar">
    <w:name w:val="Footer Char"/>
    <w:basedOn w:val="DefaultParagraphFont"/>
    <w:link w:val="Footer"/>
    <w:uiPriority w:val="99"/>
    <w:rsid w:val="00626103"/>
    <w:rPr>
      <w:rFonts w:ascii="Arial" w:hAnsi="Arial"/>
    </w:rPr>
  </w:style>
  <w:style w:type="character" w:styleId="Hyperlink">
    <w:name w:val="Hyperlink"/>
    <w:basedOn w:val="DefaultParagraphFont"/>
    <w:uiPriority w:val="99"/>
    <w:unhideWhenUsed/>
    <w:rsid w:val="00626103"/>
    <w:rPr>
      <w:color w:val="0000FF" w:themeColor="hyperlink"/>
      <w:u w:val="single"/>
    </w:rPr>
  </w:style>
  <w:style w:type="paragraph" w:styleId="BalloonText">
    <w:name w:val="Balloon Text"/>
    <w:basedOn w:val="Normal"/>
    <w:link w:val="BalloonTextChar"/>
    <w:uiPriority w:val="99"/>
    <w:semiHidden/>
    <w:unhideWhenUsed/>
    <w:rsid w:val="00BB0897"/>
    <w:rPr>
      <w:rFonts w:ascii="Tahoma" w:hAnsi="Tahoma" w:cs="Tahoma"/>
      <w:sz w:val="16"/>
      <w:szCs w:val="16"/>
    </w:rPr>
  </w:style>
  <w:style w:type="character" w:customStyle="1" w:styleId="BalloonTextChar">
    <w:name w:val="Balloon Text Char"/>
    <w:basedOn w:val="DefaultParagraphFont"/>
    <w:link w:val="BalloonText"/>
    <w:uiPriority w:val="99"/>
    <w:semiHidden/>
    <w:rsid w:val="00BB0897"/>
    <w:rPr>
      <w:rFonts w:ascii="Tahoma" w:hAnsi="Tahoma" w:cs="Tahoma"/>
      <w:sz w:val="16"/>
      <w:szCs w:val="16"/>
    </w:rPr>
  </w:style>
  <w:style w:type="paragraph" w:styleId="ListParagraph">
    <w:name w:val="List Paragraph"/>
    <w:basedOn w:val="Normal"/>
    <w:uiPriority w:val="34"/>
    <w:qFormat/>
    <w:rsid w:val="00F421D1"/>
    <w:pPr>
      <w:ind w:left="720"/>
      <w:contextualSpacing/>
    </w:pPr>
  </w:style>
  <w:style w:type="table" w:styleId="TableGrid">
    <w:name w:val="Table Grid"/>
    <w:basedOn w:val="TableNormal"/>
    <w:uiPriority w:val="59"/>
    <w:rsid w:val="00751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1C35"/>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38024">
      <w:bodyDiv w:val="1"/>
      <w:marLeft w:val="0"/>
      <w:marRight w:val="0"/>
      <w:marTop w:val="0"/>
      <w:marBottom w:val="0"/>
      <w:divBdr>
        <w:top w:val="none" w:sz="0" w:space="0" w:color="auto"/>
        <w:left w:val="none" w:sz="0" w:space="0" w:color="auto"/>
        <w:bottom w:val="none" w:sz="0" w:space="0" w:color="auto"/>
        <w:right w:val="none" w:sz="0" w:space="0" w:color="auto"/>
      </w:divBdr>
      <w:divsChild>
        <w:div w:id="1883596442">
          <w:marLeft w:val="0"/>
          <w:marRight w:val="0"/>
          <w:marTop w:val="0"/>
          <w:marBottom w:val="0"/>
          <w:divBdr>
            <w:top w:val="none" w:sz="0" w:space="0" w:color="auto"/>
            <w:left w:val="none" w:sz="0" w:space="0" w:color="auto"/>
            <w:bottom w:val="none" w:sz="0" w:space="0" w:color="auto"/>
            <w:right w:val="none" w:sz="0" w:space="0" w:color="auto"/>
          </w:divBdr>
          <w:divsChild>
            <w:div w:id="1305282623">
              <w:marLeft w:val="0"/>
              <w:marRight w:val="0"/>
              <w:marTop w:val="0"/>
              <w:marBottom w:val="0"/>
              <w:divBdr>
                <w:top w:val="none" w:sz="0" w:space="0" w:color="auto"/>
                <w:left w:val="none" w:sz="0" w:space="0" w:color="auto"/>
                <w:bottom w:val="none" w:sz="0" w:space="0" w:color="auto"/>
                <w:right w:val="none" w:sz="0" w:space="0" w:color="auto"/>
              </w:divBdr>
              <w:divsChild>
                <w:div w:id="711929228">
                  <w:marLeft w:val="0"/>
                  <w:marRight w:val="0"/>
                  <w:marTop w:val="0"/>
                  <w:marBottom w:val="0"/>
                  <w:divBdr>
                    <w:top w:val="none" w:sz="0" w:space="0" w:color="auto"/>
                    <w:left w:val="none" w:sz="0" w:space="0" w:color="auto"/>
                    <w:bottom w:val="none" w:sz="0" w:space="0" w:color="auto"/>
                    <w:right w:val="none" w:sz="0" w:space="0" w:color="auto"/>
                  </w:divBdr>
                  <w:divsChild>
                    <w:div w:id="20837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314771">
      <w:bodyDiv w:val="1"/>
      <w:marLeft w:val="0"/>
      <w:marRight w:val="0"/>
      <w:marTop w:val="0"/>
      <w:marBottom w:val="0"/>
      <w:divBdr>
        <w:top w:val="none" w:sz="0" w:space="0" w:color="auto"/>
        <w:left w:val="none" w:sz="0" w:space="0" w:color="auto"/>
        <w:bottom w:val="none" w:sz="0" w:space="0" w:color="auto"/>
        <w:right w:val="none" w:sz="0" w:space="0" w:color="auto"/>
      </w:divBdr>
    </w:div>
    <w:div w:id="930242327">
      <w:bodyDiv w:val="1"/>
      <w:marLeft w:val="0"/>
      <w:marRight w:val="0"/>
      <w:marTop w:val="0"/>
      <w:marBottom w:val="0"/>
      <w:divBdr>
        <w:top w:val="none" w:sz="0" w:space="0" w:color="auto"/>
        <w:left w:val="none" w:sz="0" w:space="0" w:color="auto"/>
        <w:bottom w:val="none" w:sz="0" w:space="0" w:color="auto"/>
        <w:right w:val="none" w:sz="0" w:space="0" w:color="auto"/>
      </w:divBdr>
    </w:div>
    <w:div w:id="1011638824">
      <w:bodyDiv w:val="1"/>
      <w:marLeft w:val="0"/>
      <w:marRight w:val="0"/>
      <w:marTop w:val="0"/>
      <w:marBottom w:val="0"/>
      <w:divBdr>
        <w:top w:val="none" w:sz="0" w:space="0" w:color="auto"/>
        <w:left w:val="none" w:sz="0" w:space="0" w:color="auto"/>
        <w:bottom w:val="none" w:sz="0" w:space="0" w:color="auto"/>
        <w:right w:val="none" w:sz="0" w:space="0" w:color="auto"/>
      </w:divBdr>
      <w:divsChild>
        <w:div w:id="1306854239">
          <w:marLeft w:val="0"/>
          <w:marRight w:val="0"/>
          <w:marTop w:val="0"/>
          <w:marBottom w:val="0"/>
          <w:divBdr>
            <w:top w:val="none" w:sz="0" w:space="0" w:color="auto"/>
            <w:left w:val="none" w:sz="0" w:space="0" w:color="auto"/>
            <w:bottom w:val="none" w:sz="0" w:space="0" w:color="auto"/>
            <w:right w:val="none" w:sz="0" w:space="0" w:color="auto"/>
          </w:divBdr>
          <w:divsChild>
            <w:div w:id="1866601572">
              <w:marLeft w:val="0"/>
              <w:marRight w:val="0"/>
              <w:marTop w:val="0"/>
              <w:marBottom w:val="0"/>
              <w:divBdr>
                <w:top w:val="none" w:sz="0" w:space="0" w:color="auto"/>
                <w:left w:val="none" w:sz="0" w:space="0" w:color="auto"/>
                <w:bottom w:val="none" w:sz="0" w:space="0" w:color="auto"/>
                <w:right w:val="none" w:sz="0" w:space="0" w:color="auto"/>
              </w:divBdr>
              <w:divsChild>
                <w:div w:id="1972898915">
                  <w:marLeft w:val="0"/>
                  <w:marRight w:val="0"/>
                  <w:marTop w:val="0"/>
                  <w:marBottom w:val="0"/>
                  <w:divBdr>
                    <w:top w:val="none" w:sz="0" w:space="0" w:color="auto"/>
                    <w:left w:val="none" w:sz="0" w:space="0" w:color="auto"/>
                    <w:bottom w:val="none" w:sz="0" w:space="0" w:color="auto"/>
                    <w:right w:val="none" w:sz="0" w:space="0" w:color="auto"/>
                  </w:divBdr>
                  <w:divsChild>
                    <w:div w:id="18249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79371">
      <w:bodyDiv w:val="1"/>
      <w:marLeft w:val="0"/>
      <w:marRight w:val="0"/>
      <w:marTop w:val="0"/>
      <w:marBottom w:val="0"/>
      <w:divBdr>
        <w:top w:val="none" w:sz="0" w:space="0" w:color="auto"/>
        <w:left w:val="none" w:sz="0" w:space="0" w:color="auto"/>
        <w:bottom w:val="none" w:sz="0" w:space="0" w:color="auto"/>
        <w:right w:val="none" w:sz="0" w:space="0" w:color="auto"/>
      </w:divBdr>
    </w:div>
    <w:div w:id="182157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DCDCD1E35E04D9F32A5EA1AC39823" ma:contentTypeVersion="9" ma:contentTypeDescription="Create a new document." ma:contentTypeScope="" ma:versionID="c50d95b37711377518b46c3d19e77bcd">
  <xsd:schema xmlns:xsd="http://www.w3.org/2001/XMLSchema" xmlns:xs="http://www.w3.org/2001/XMLSchema" xmlns:p="http://schemas.microsoft.com/office/2006/metadata/properties" xmlns:ns2="b33cdab3-697d-4f22-ae50-6a76cc6cd082" xmlns:ns3="0a93dd55-cb12-4532-a520-c57b53116a8c" targetNamespace="http://schemas.microsoft.com/office/2006/metadata/properties" ma:root="true" ma:fieldsID="1888652985e00e123ddfc861dbe8bf5c" ns2:_="" ns3:_="">
    <xsd:import namespace="b33cdab3-697d-4f22-ae50-6a76cc6cd082"/>
    <xsd:import namespace="0a93dd55-cb12-4532-a520-c57b53116a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cdab3-697d-4f22-ae50-6a76cc6cd0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6f0575-8a72-4ffc-b336-1358b0fea0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93dd55-cb12-4532-a520-c57b53116a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c77cc4-0ccd-41f9-9c3a-6ab4d7a643fc}" ma:internalName="TaxCatchAll" ma:showField="CatchAllData" ma:web="0a93dd55-cb12-4532-a520-c57b53116a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a93dd55-cb12-4532-a520-c57b53116a8c" xsi:nil="true"/>
    <lcf76f155ced4ddcb4097134ff3c332f xmlns="b33cdab3-697d-4f22-ae50-6a76cc6cd08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0509E-F867-4A49-A961-DE3148A486D2}"/>
</file>

<file path=customXml/itemProps2.xml><?xml version="1.0" encoding="utf-8"?>
<ds:datastoreItem xmlns:ds="http://schemas.openxmlformats.org/officeDocument/2006/customXml" ds:itemID="{D428AB53-92C5-4D51-89F3-703E493AA92F}">
  <ds:schemaRefs>
    <ds:schemaRef ds:uri="http://schemas.openxmlformats.org/officeDocument/2006/bibliography"/>
  </ds:schemaRefs>
</ds:datastoreItem>
</file>

<file path=customXml/itemProps3.xml><?xml version="1.0" encoding="utf-8"?>
<ds:datastoreItem xmlns:ds="http://schemas.openxmlformats.org/officeDocument/2006/customXml" ds:itemID="{AEEB1E62-C023-4E5F-BC9D-ADB46C4E804A}">
  <ds:schemaRefs>
    <ds:schemaRef ds:uri="http://schemas.microsoft.com/office/2006/metadata/properties"/>
    <ds:schemaRef ds:uri="http://schemas.microsoft.com/office/infopath/2007/PartnerControls"/>
    <ds:schemaRef ds:uri="16e0dc9b-46fe-43af-a407-32bbc2c66ca4"/>
    <ds:schemaRef ds:uri="6b63c25e-7f76-491f-bf06-271a873eace7"/>
  </ds:schemaRefs>
</ds:datastoreItem>
</file>

<file path=customXml/itemProps4.xml><?xml version="1.0" encoding="utf-8"?>
<ds:datastoreItem xmlns:ds="http://schemas.openxmlformats.org/officeDocument/2006/customXml" ds:itemID="{063FE584-39C8-4098-814A-26B50B452A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Taff Housing Association</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Yasmin Watkins</dc:creator>
  <cp:lastModifiedBy>Nazila Dorraj</cp:lastModifiedBy>
  <cp:revision>3</cp:revision>
  <cp:lastPrinted>2021-12-09T11:38:00Z</cp:lastPrinted>
  <dcterms:created xsi:type="dcterms:W3CDTF">2026-10-14T08:40:00Z</dcterms:created>
  <dcterms:modified xsi:type="dcterms:W3CDTF">2026-10-14T10:18:00Z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0x010100CBFDCDCD1E35E04D9F32A5EA1AC39823</vt:lpwstr>
  </property>
  <property fmtid="{D5CDD505-2E9C-101B-9397-08002B2CF9AE}" pid="3" name="Order">
    <vt:r8>199200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